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676" w:rsidRPr="00D60267" w:rsidRDefault="00551676" w:rsidP="00551676">
      <w:pPr>
        <w:rPr>
          <w:rFonts w:ascii="Times New Roman" w:hAnsi="Times New Roman" w:cs="Times New Roman"/>
          <w:sz w:val="24"/>
          <w:szCs w:val="24"/>
          <w:lang w:val="en-US"/>
        </w:rPr>
      </w:pPr>
      <w:bookmarkStart w:id="0" w:name="_GoBack"/>
      <w:bookmarkEnd w:id="0"/>
    </w:p>
    <w:p w:rsidR="00551676" w:rsidRPr="00D60267" w:rsidRDefault="00ED1B96" w:rsidP="00551676">
      <w:pPr>
        <w:rPr>
          <w:rFonts w:ascii="Times New Roman" w:hAnsi="Times New Roman" w:cs="Times New Roman"/>
          <w:sz w:val="24"/>
          <w:szCs w:val="24"/>
          <w:lang w:val="en-US"/>
        </w:rPr>
      </w:pPr>
      <w:r w:rsidRPr="00D60267">
        <w:rPr>
          <w:rFonts w:ascii="Times New Roman" w:hAnsi="Times New Roman" w:cs="Times New Roman"/>
          <w:sz w:val="24"/>
          <w:szCs w:val="24"/>
          <w:lang w:val="en-US"/>
        </w:rPr>
        <w:tab/>
      </w:r>
      <w:r w:rsidRPr="00D60267">
        <w:rPr>
          <w:rFonts w:ascii="Times New Roman" w:hAnsi="Times New Roman" w:cs="Times New Roman"/>
          <w:sz w:val="24"/>
          <w:szCs w:val="24"/>
          <w:lang w:val="en-US"/>
        </w:rPr>
        <w:tab/>
      </w:r>
      <w:r w:rsidRPr="00D60267">
        <w:rPr>
          <w:rFonts w:ascii="Times New Roman" w:hAnsi="Times New Roman" w:cs="Times New Roman"/>
          <w:sz w:val="24"/>
          <w:szCs w:val="24"/>
          <w:lang w:val="en-US"/>
        </w:rPr>
        <w:tab/>
      </w:r>
      <w:r w:rsidRPr="00D60267">
        <w:rPr>
          <w:rFonts w:ascii="Times New Roman" w:hAnsi="Times New Roman" w:cs="Times New Roman"/>
          <w:sz w:val="24"/>
          <w:szCs w:val="24"/>
          <w:lang w:val="en-US"/>
        </w:rPr>
        <w:tab/>
      </w:r>
      <w:r w:rsidRPr="00D60267">
        <w:rPr>
          <w:rFonts w:ascii="Times New Roman" w:hAnsi="Times New Roman" w:cs="Times New Roman"/>
          <w:sz w:val="24"/>
          <w:szCs w:val="24"/>
          <w:lang w:val="en-US"/>
        </w:rPr>
        <w:tab/>
      </w:r>
      <w:r w:rsidRPr="00D60267">
        <w:rPr>
          <w:rFonts w:ascii="Times New Roman" w:hAnsi="Times New Roman" w:cs="Times New Roman"/>
          <w:sz w:val="24"/>
          <w:szCs w:val="24"/>
          <w:lang w:val="en-US"/>
        </w:rPr>
        <w:tab/>
      </w:r>
      <w:r w:rsidRPr="00D60267">
        <w:rPr>
          <w:rFonts w:ascii="Times New Roman" w:hAnsi="Times New Roman" w:cs="Times New Roman"/>
          <w:sz w:val="24"/>
          <w:szCs w:val="24"/>
          <w:lang w:val="en-US"/>
        </w:rPr>
        <w:tab/>
      </w:r>
      <w:r w:rsidRPr="00D60267">
        <w:rPr>
          <w:rFonts w:ascii="Times New Roman" w:hAnsi="Times New Roman" w:cs="Times New Roman"/>
          <w:sz w:val="24"/>
          <w:szCs w:val="24"/>
          <w:lang w:val="en-US"/>
        </w:rPr>
        <w:tab/>
      </w:r>
      <w:r w:rsidRPr="00D60267">
        <w:rPr>
          <w:rFonts w:ascii="Times New Roman" w:hAnsi="Times New Roman" w:cs="Times New Roman"/>
          <w:sz w:val="24"/>
          <w:szCs w:val="24"/>
          <w:lang w:val="en-US"/>
        </w:rPr>
        <w:tab/>
      </w:r>
      <w:r w:rsidRPr="00D60267">
        <w:rPr>
          <w:rFonts w:ascii="Times New Roman" w:hAnsi="Times New Roman" w:cs="Times New Roman"/>
          <w:sz w:val="24"/>
          <w:szCs w:val="24"/>
          <w:lang w:val="en-US"/>
        </w:rPr>
        <w:tab/>
      </w:r>
    </w:p>
    <w:p w:rsidR="00BB5590" w:rsidRPr="00D60267" w:rsidRDefault="003D5786" w:rsidP="003D5786">
      <w:pPr>
        <w:tabs>
          <w:tab w:val="center" w:pos="4513"/>
          <w:tab w:val="left" w:pos="6795"/>
        </w:tabs>
        <w:spacing w:line="276"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ab/>
      </w:r>
      <w:r w:rsidR="00BB5590" w:rsidRPr="00D60267">
        <w:rPr>
          <w:rFonts w:ascii="Times New Roman" w:eastAsia="Times New Roman" w:hAnsi="Times New Roman" w:cs="Times New Roman"/>
          <w:b/>
          <w:smallCaps/>
          <w:sz w:val="24"/>
          <w:szCs w:val="24"/>
        </w:rPr>
        <w:t xml:space="preserve">Project Management Plan </w:t>
      </w:r>
      <w:r>
        <w:rPr>
          <w:rFonts w:ascii="Times New Roman" w:eastAsia="Times New Roman" w:hAnsi="Times New Roman" w:cs="Times New Roman"/>
          <w:b/>
          <w:smallCaps/>
          <w:sz w:val="24"/>
          <w:szCs w:val="24"/>
        </w:rPr>
        <w:tab/>
      </w:r>
    </w:p>
    <w:p w:rsidR="00BB5590" w:rsidRPr="00D60267" w:rsidRDefault="00BB5590" w:rsidP="00BB5590">
      <w:pPr>
        <w:spacing w:line="276" w:lineRule="auto"/>
        <w:jc w:val="center"/>
        <w:rPr>
          <w:rFonts w:ascii="Times New Roman" w:eastAsia="Times New Roman" w:hAnsi="Times New Roman" w:cs="Times New Roman"/>
          <w:b/>
          <w:smallCaps/>
          <w:sz w:val="24"/>
          <w:szCs w:val="24"/>
        </w:rPr>
      </w:pPr>
    </w:p>
    <w:p w:rsidR="00BB5590" w:rsidRPr="00D60267" w:rsidRDefault="00BB5590" w:rsidP="003D5786">
      <w:pPr>
        <w:spacing w:line="276" w:lineRule="auto"/>
        <w:jc w:val="center"/>
        <w:rPr>
          <w:rFonts w:ascii="Times New Roman" w:eastAsia="Times New Roman" w:hAnsi="Times New Roman" w:cs="Times New Roman"/>
          <w:b/>
          <w:smallCaps/>
          <w:sz w:val="24"/>
          <w:szCs w:val="24"/>
        </w:rPr>
      </w:pPr>
    </w:p>
    <w:p w:rsidR="00BB5590" w:rsidRPr="00D60267" w:rsidRDefault="003D5786" w:rsidP="003D5786">
      <w:pPr>
        <w:tabs>
          <w:tab w:val="left" w:pos="5580"/>
        </w:tabs>
        <w:spacing w:line="276" w:lineRule="auto"/>
        <w:jc w:val="center"/>
        <w:rPr>
          <w:rFonts w:ascii="Times New Roman" w:hAnsi="Times New Roman" w:cs="Times New Roman"/>
          <w:b/>
          <w:smallCaps/>
          <w:sz w:val="24"/>
          <w:szCs w:val="24"/>
        </w:rPr>
      </w:pPr>
      <w:r w:rsidRPr="003D5786">
        <w:rPr>
          <w:rFonts w:ascii="Times New Roman" w:eastAsia="Times New Roman" w:hAnsi="Times New Roman" w:cs="Times New Roman"/>
          <w:b/>
          <w:smallCaps/>
          <w:sz w:val="24"/>
          <w:szCs w:val="24"/>
        </w:rPr>
        <w:t>Legal clinics in service of vulnerable groups: enhancing the employability of law students through practical education</w:t>
      </w:r>
    </w:p>
    <w:p w:rsidR="00BB5590" w:rsidRPr="00D60267" w:rsidRDefault="003D5786" w:rsidP="003D5786">
      <w:pPr>
        <w:tabs>
          <w:tab w:val="left" w:pos="5790"/>
        </w:tabs>
        <w:spacing w:line="276" w:lineRule="auto"/>
        <w:rPr>
          <w:rFonts w:ascii="Times New Roman" w:hAnsi="Times New Roman" w:cs="Times New Roman"/>
          <w:b/>
          <w:smallCaps/>
          <w:sz w:val="24"/>
          <w:szCs w:val="24"/>
        </w:rPr>
      </w:pPr>
      <w:r>
        <w:rPr>
          <w:rFonts w:ascii="Times New Roman" w:hAnsi="Times New Roman" w:cs="Times New Roman"/>
          <w:b/>
          <w:smallCaps/>
          <w:sz w:val="24"/>
          <w:szCs w:val="24"/>
        </w:rPr>
        <w:tab/>
      </w:r>
    </w:p>
    <w:p w:rsidR="00BB5590" w:rsidRPr="00D60267" w:rsidRDefault="00BB5590" w:rsidP="00BB5590">
      <w:pPr>
        <w:spacing w:line="276" w:lineRule="auto"/>
        <w:jc w:val="center"/>
        <w:rPr>
          <w:rFonts w:ascii="Times New Roman" w:hAnsi="Times New Roman" w:cs="Times New Roman"/>
          <w:b/>
          <w:smallCaps/>
          <w:sz w:val="24"/>
          <w:szCs w:val="24"/>
        </w:rPr>
      </w:pPr>
    </w:p>
    <w:p w:rsidR="00BB5590" w:rsidRPr="00D60267" w:rsidRDefault="00D60267" w:rsidP="00BB5590">
      <w:pPr>
        <w:spacing w:line="276" w:lineRule="auto"/>
        <w:jc w:val="center"/>
        <w:rPr>
          <w:rFonts w:ascii="Times New Roman" w:hAnsi="Times New Roman" w:cs="Times New Roman"/>
          <w:b/>
          <w:smallCaps/>
          <w:sz w:val="24"/>
          <w:szCs w:val="24"/>
        </w:rPr>
      </w:pPr>
      <w:r>
        <w:rPr>
          <w:rFonts w:ascii="Times New Roman" w:hAnsi="Times New Roman" w:cs="Times New Roman"/>
          <w:b/>
          <w:smallCaps/>
          <w:sz w:val="24"/>
          <w:szCs w:val="24"/>
        </w:rPr>
        <w:t>Public University “Kadri Zeka”</w:t>
      </w:r>
    </w:p>
    <w:p w:rsidR="00BB5590" w:rsidRPr="00D60267" w:rsidRDefault="00BB5590" w:rsidP="00BB5590">
      <w:pPr>
        <w:spacing w:line="276" w:lineRule="auto"/>
        <w:jc w:val="right"/>
        <w:rPr>
          <w:rFonts w:ascii="Times New Roman" w:hAnsi="Times New Roman" w:cs="Times New Roman"/>
          <w:b/>
          <w:smallCaps/>
          <w:sz w:val="24"/>
          <w:szCs w:val="24"/>
        </w:rPr>
      </w:pPr>
    </w:p>
    <w:p w:rsidR="00BB5590" w:rsidRPr="00D60267" w:rsidRDefault="00BB5590" w:rsidP="00BB5590">
      <w:pPr>
        <w:spacing w:line="276" w:lineRule="auto"/>
        <w:jc w:val="center"/>
        <w:rPr>
          <w:rFonts w:ascii="Times New Roman" w:hAnsi="Times New Roman" w:cs="Times New Roman"/>
          <w:b/>
          <w:smallCaps/>
          <w:sz w:val="24"/>
          <w:szCs w:val="24"/>
        </w:rPr>
      </w:pPr>
    </w:p>
    <w:p w:rsidR="00BB5590" w:rsidRPr="00D60267" w:rsidRDefault="00BB5590" w:rsidP="00BB5590">
      <w:pPr>
        <w:spacing w:line="276" w:lineRule="auto"/>
        <w:jc w:val="center"/>
        <w:rPr>
          <w:rFonts w:ascii="Times New Roman" w:hAnsi="Times New Roman" w:cs="Times New Roman"/>
          <w:b/>
          <w:smallCaps/>
          <w:sz w:val="24"/>
          <w:szCs w:val="24"/>
        </w:rPr>
      </w:pPr>
    </w:p>
    <w:p w:rsidR="00BB5590" w:rsidRPr="00D60267" w:rsidRDefault="003D5786" w:rsidP="00BB5590">
      <w:pPr>
        <w:spacing w:line="276" w:lineRule="auto"/>
        <w:jc w:val="center"/>
        <w:rPr>
          <w:rFonts w:ascii="Times New Roman" w:hAnsi="Times New Roman" w:cs="Times New Roman"/>
          <w:b/>
          <w:smallCaps/>
          <w:sz w:val="24"/>
          <w:szCs w:val="24"/>
        </w:rPr>
      </w:pPr>
      <w:r>
        <w:rPr>
          <w:rFonts w:ascii="Times New Roman" w:hAnsi="Times New Roman" w:cs="Times New Roman"/>
          <w:b/>
          <w:smallCaps/>
          <w:sz w:val="24"/>
          <w:szCs w:val="24"/>
        </w:rPr>
        <w:t>October</w:t>
      </w:r>
      <w:r w:rsidR="00D60267">
        <w:rPr>
          <w:rFonts w:ascii="Times New Roman" w:hAnsi="Times New Roman" w:cs="Times New Roman"/>
          <w:b/>
          <w:smallCaps/>
          <w:sz w:val="24"/>
          <w:szCs w:val="24"/>
        </w:rPr>
        <w:t>, 2020</w:t>
      </w:r>
    </w:p>
    <w:p w:rsidR="00BB5590" w:rsidRPr="00D60267" w:rsidRDefault="00BB5590" w:rsidP="00BB5590">
      <w:pPr>
        <w:spacing w:line="276" w:lineRule="auto"/>
        <w:rPr>
          <w:rFonts w:ascii="Times New Roman" w:hAnsi="Times New Roman" w:cs="Times New Roman"/>
          <w:b/>
          <w:sz w:val="24"/>
          <w:szCs w:val="24"/>
        </w:rPr>
      </w:pPr>
    </w:p>
    <w:p w:rsidR="00390074" w:rsidRDefault="00390074" w:rsidP="00390074">
      <w:pPr>
        <w:spacing w:after="0" w:line="240" w:lineRule="auto"/>
        <w:jc w:val="right"/>
        <w:rPr>
          <w:rFonts w:ascii="Times New Roman" w:hAnsi="Times New Roman" w:cs="Times New Roman"/>
          <w:b/>
          <w:sz w:val="24"/>
          <w:szCs w:val="24"/>
        </w:rPr>
      </w:pPr>
    </w:p>
    <w:p w:rsidR="00390074" w:rsidRDefault="00390074" w:rsidP="00390074">
      <w:pPr>
        <w:spacing w:after="0" w:line="240" w:lineRule="auto"/>
        <w:jc w:val="right"/>
        <w:rPr>
          <w:rFonts w:ascii="Times New Roman" w:hAnsi="Times New Roman" w:cs="Times New Roman"/>
          <w:b/>
          <w:sz w:val="24"/>
          <w:szCs w:val="24"/>
        </w:rPr>
      </w:pPr>
    </w:p>
    <w:p w:rsidR="00390074" w:rsidRDefault="00BB5590" w:rsidP="00390074">
      <w:pPr>
        <w:spacing w:after="0" w:line="240" w:lineRule="auto"/>
        <w:rPr>
          <w:rFonts w:ascii="Times New Roman" w:hAnsi="Times New Roman" w:cs="Times New Roman"/>
          <w:b/>
          <w:sz w:val="24"/>
          <w:szCs w:val="24"/>
        </w:rPr>
      </w:pPr>
      <w:r w:rsidRPr="00D60267">
        <w:rPr>
          <w:rFonts w:ascii="Times New Roman" w:hAnsi="Times New Roman" w:cs="Times New Roman"/>
          <w:b/>
          <w:sz w:val="24"/>
          <w:szCs w:val="24"/>
        </w:rPr>
        <w:t xml:space="preserve">This project management plan is prepared </w:t>
      </w:r>
      <w:r w:rsidR="00A60E41">
        <w:rPr>
          <w:rFonts w:ascii="Times New Roman" w:hAnsi="Times New Roman" w:cs="Times New Roman"/>
          <w:b/>
          <w:sz w:val="24"/>
          <w:szCs w:val="24"/>
        </w:rPr>
        <w:t xml:space="preserve">and revised </w:t>
      </w:r>
      <w:r w:rsidRPr="00D60267">
        <w:rPr>
          <w:rFonts w:ascii="Times New Roman" w:hAnsi="Times New Roman" w:cs="Times New Roman"/>
          <w:b/>
          <w:sz w:val="24"/>
          <w:szCs w:val="24"/>
        </w:rPr>
        <w:t>by</w:t>
      </w:r>
      <w:r w:rsidR="00390074">
        <w:rPr>
          <w:rFonts w:ascii="Times New Roman" w:hAnsi="Times New Roman" w:cs="Times New Roman"/>
          <w:b/>
          <w:sz w:val="24"/>
          <w:szCs w:val="24"/>
        </w:rPr>
        <w:t>:</w:t>
      </w:r>
    </w:p>
    <w:p w:rsidR="00390074" w:rsidRDefault="00D60267" w:rsidP="00390074">
      <w:pPr>
        <w:pStyle w:val="ListParagraph"/>
        <w:numPr>
          <w:ilvl w:val="0"/>
          <w:numId w:val="5"/>
        </w:numPr>
        <w:spacing w:after="0" w:line="240" w:lineRule="auto"/>
        <w:rPr>
          <w:rFonts w:ascii="Times New Roman" w:hAnsi="Times New Roman" w:cs="Times New Roman"/>
          <w:b/>
          <w:sz w:val="24"/>
          <w:szCs w:val="24"/>
        </w:rPr>
      </w:pPr>
      <w:r w:rsidRPr="00390074">
        <w:rPr>
          <w:rFonts w:ascii="Times New Roman" w:hAnsi="Times New Roman" w:cs="Times New Roman"/>
          <w:b/>
          <w:sz w:val="24"/>
          <w:szCs w:val="24"/>
        </w:rPr>
        <w:t>Prof. As</w:t>
      </w:r>
      <w:r w:rsidR="00390074" w:rsidRPr="00390074">
        <w:rPr>
          <w:rFonts w:ascii="Times New Roman" w:hAnsi="Times New Roman" w:cs="Times New Roman"/>
          <w:b/>
          <w:sz w:val="24"/>
          <w:szCs w:val="24"/>
        </w:rPr>
        <w:t>oc</w:t>
      </w:r>
      <w:r w:rsidRPr="00390074">
        <w:rPr>
          <w:rFonts w:ascii="Times New Roman" w:hAnsi="Times New Roman" w:cs="Times New Roman"/>
          <w:b/>
          <w:sz w:val="24"/>
          <w:szCs w:val="24"/>
        </w:rPr>
        <w:t xml:space="preserve">. </w:t>
      </w:r>
      <w:r w:rsidR="00BB5590" w:rsidRPr="00390074">
        <w:rPr>
          <w:rFonts w:ascii="Times New Roman" w:hAnsi="Times New Roman" w:cs="Times New Roman"/>
          <w:b/>
          <w:sz w:val="24"/>
          <w:szCs w:val="24"/>
        </w:rPr>
        <w:t xml:space="preserve">Dr. </w:t>
      </w:r>
      <w:r w:rsidRPr="00390074">
        <w:rPr>
          <w:rFonts w:ascii="Times New Roman" w:hAnsi="Times New Roman" w:cs="Times New Roman"/>
          <w:b/>
          <w:sz w:val="24"/>
          <w:szCs w:val="24"/>
        </w:rPr>
        <w:t>Dukagjin Leka</w:t>
      </w:r>
      <w:r w:rsidR="00A60E41" w:rsidRPr="00390074">
        <w:rPr>
          <w:rFonts w:ascii="Times New Roman" w:hAnsi="Times New Roman" w:cs="Times New Roman"/>
          <w:b/>
          <w:sz w:val="24"/>
          <w:szCs w:val="24"/>
        </w:rPr>
        <w:t xml:space="preserve"> </w:t>
      </w:r>
    </w:p>
    <w:p w:rsidR="00390074" w:rsidRDefault="00390074" w:rsidP="00390074">
      <w:pPr>
        <w:pStyle w:val="ListParagraph"/>
        <w:numPr>
          <w:ilvl w:val="0"/>
          <w:numId w:val="5"/>
        </w:numPr>
        <w:spacing w:after="0" w:line="240" w:lineRule="auto"/>
        <w:rPr>
          <w:rFonts w:ascii="Times New Roman" w:hAnsi="Times New Roman" w:cs="Times New Roman"/>
          <w:b/>
          <w:sz w:val="24"/>
          <w:szCs w:val="24"/>
        </w:rPr>
      </w:pPr>
      <w:r w:rsidRPr="00390074">
        <w:rPr>
          <w:rFonts w:ascii="Times New Roman" w:hAnsi="Times New Roman" w:cs="Times New Roman"/>
          <w:b/>
          <w:sz w:val="24"/>
          <w:szCs w:val="24"/>
        </w:rPr>
        <w:t>Prof. Ass. Dr. Selim Daku</w:t>
      </w:r>
    </w:p>
    <w:p w:rsidR="00BB5590" w:rsidRDefault="00A60E41" w:rsidP="00390074">
      <w:pPr>
        <w:pStyle w:val="ListParagraph"/>
        <w:numPr>
          <w:ilvl w:val="0"/>
          <w:numId w:val="5"/>
        </w:numPr>
        <w:spacing w:after="0" w:line="240" w:lineRule="auto"/>
        <w:rPr>
          <w:rFonts w:ascii="Times New Roman" w:hAnsi="Times New Roman" w:cs="Times New Roman"/>
          <w:b/>
          <w:sz w:val="24"/>
          <w:szCs w:val="24"/>
        </w:rPr>
      </w:pPr>
      <w:r w:rsidRPr="00390074">
        <w:rPr>
          <w:rFonts w:ascii="Times New Roman" w:hAnsi="Times New Roman" w:cs="Times New Roman"/>
          <w:b/>
          <w:sz w:val="24"/>
          <w:szCs w:val="24"/>
        </w:rPr>
        <w:t>Ms. Luljete Berisha</w:t>
      </w:r>
    </w:p>
    <w:p w:rsidR="00390074" w:rsidRPr="00390074" w:rsidRDefault="00390074" w:rsidP="00390074">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Mr. Betim Berisha</w:t>
      </w:r>
    </w:p>
    <w:p w:rsidR="00BB5590" w:rsidRPr="00D60267" w:rsidRDefault="00BB5590" w:rsidP="00BB5590">
      <w:pPr>
        <w:spacing w:line="276" w:lineRule="auto"/>
        <w:jc w:val="right"/>
        <w:rPr>
          <w:rFonts w:ascii="Times New Roman" w:hAnsi="Times New Roman" w:cs="Times New Roman"/>
          <w:b/>
          <w:sz w:val="24"/>
          <w:szCs w:val="24"/>
        </w:rPr>
      </w:pPr>
    </w:p>
    <w:p w:rsidR="00BB5590" w:rsidRPr="00D60267" w:rsidRDefault="00BB5590" w:rsidP="00BB5590">
      <w:pPr>
        <w:spacing w:line="276" w:lineRule="auto"/>
        <w:jc w:val="right"/>
        <w:rPr>
          <w:rFonts w:ascii="Times New Roman" w:hAnsi="Times New Roman" w:cs="Times New Roman"/>
          <w:b/>
          <w:sz w:val="24"/>
          <w:szCs w:val="24"/>
        </w:rPr>
      </w:pPr>
    </w:p>
    <w:p w:rsidR="003D6CAF" w:rsidRPr="00D60267" w:rsidRDefault="00BB5590" w:rsidP="00BB5590">
      <w:pPr>
        <w:rPr>
          <w:rFonts w:ascii="Times New Roman" w:hAnsi="Times New Roman" w:cs="Times New Roman"/>
          <w:b/>
          <w:sz w:val="24"/>
          <w:szCs w:val="24"/>
        </w:rPr>
      </w:pPr>
      <w:r w:rsidRPr="00D60267">
        <w:rPr>
          <w:rFonts w:ascii="Times New Roman" w:hAnsi="Times New Roman" w:cs="Times New Roman"/>
          <w:b/>
          <w:sz w:val="24"/>
          <w:szCs w:val="24"/>
        </w:rPr>
        <w:t xml:space="preserve">This project management plan </w:t>
      </w:r>
      <w:r w:rsidR="003D5786">
        <w:rPr>
          <w:rFonts w:ascii="Times New Roman" w:hAnsi="Times New Roman" w:cs="Times New Roman"/>
          <w:b/>
          <w:sz w:val="24"/>
          <w:szCs w:val="24"/>
        </w:rPr>
        <w:t>should be</w:t>
      </w:r>
      <w:r w:rsidRPr="00D60267">
        <w:rPr>
          <w:rFonts w:ascii="Times New Roman" w:hAnsi="Times New Roman" w:cs="Times New Roman"/>
          <w:b/>
          <w:sz w:val="24"/>
          <w:szCs w:val="24"/>
        </w:rPr>
        <w:t xml:space="preserve"> approved by </w:t>
      </w:r>
      <w:r w:rsidR="003D5786">
        <w:rPr>
          <w:rFonts w:ascii="Times New Roman" w:hAnsi="Times New Roman" w:cs="Times New Roman"/>
          <w:b/>
          <w:sz w:val="24"/>
          <w:szCs w:val="24"/>
        </w:rPr>
        <w:t>ENEMLOS</w:t>
      </w:r>
      <w:r w:rsidRPr="00D60267">
        <w:rPr>
          <w:rFonts w:ascii="Times New Roman" w:hAnsi="Times New Roman" w:cs="Times New Roman"/>
          <w:b/>
          <w:sz w:val="24"/>
          <w:szCs w:val="24"/>
        </w:rPr>
        <w:t xml:space="preserve"> </w:t>
      </w:r>
      <w:r w:rsidR="008D6764">
        <w:rPr>
          <w:rFonts w:ascii="Times New Roman" w:hAnsi="Times New Roman" w:cs="Times New Roman"/>
          <w:b/>
          <w:sz w:val="24"/>
          <w:szCs w:val="24"/>
        </w:rPr>
        <w:t>Management Board</w:t>
      </w:r>
    </w:p>
    <w:p w:rsidR="00BB5590" w:rsidRDefault="00BB5590" w:rsidP="00BB5590">
      <w:pPr>
        <w:rPr>
          <w:rFonts w:ascii="Times New Roman" w:hAnsi="Times New Roman" w:cs="Times New Roman"/>
          <w:b/>
          <w:sz w:val="24"/>
          <w:szCs w:val="24"/>
        </w:rPr>
      </w:pPr>
    </w:p>
    <w:p w:rsidR="00A60E41" w:rsidRDefault="00A60E41" w:rsidP="00BB5590">
      <w:pPr>
        <w:rPr>
          <w:rFonts w:ascii="Times New Roman" w:hAnsi="Times New Roman" w:cs="Times New Roman"/>
          <w:b/>
          <w:sz w:val="24"/>
          <w:szCs w:val="24"/>
        </w:rPr>
      </w:pPr>
    </w:p>
    <w:p w:rsidR="00A60E41" w:rsidRDefault="00A60E41" w:rsidP="00BB5590">
      <w:pPr>
        <w:rPr>
          <w:rFonts w:ascii="Times New Roman" w:hAnsi="Times New Roman" w:cs="Times New Roman"/>
          <w:b/>
          <w:sz w:val="24"/>
          <w:szCs w:val="24"/>
        </w:rPr>
      </w:pPr>
    </w:p>
    <w:p w:rsidR="00A60E41" w:rsidRPr="00D60267" w:rsidRDefault="00A60E41" w:rsidP="00BB5590">
      <w:pPr>
        <w:rPr>
          <w:rFonts w:ascii="Times New Roman" w:hAnsi="Times New Roman" w:cs="Times New Roman"/>
          <w:b/>
          <w:sz w:val="24"/>
          <w:szCs w:val="24"/>
        </w:rPr>
      </w:pPr>
    </w:p>
    <w:p w:rsidR="006D6F74" w:rsidRDefault="006D6F74" w:rsidP="00BB5590">
      <w:pPr>
        <w:spacing w:line="276" w:lineRule="auto"/>
        <w:rPr>
          <w:rFonts w:ascii="Times New Roman" w:hAnsi="Times New Roman" w:cs="Times New Roman"/>
          <w:b/>
          <w:sz w:val="24"/>
          <w:szCs w:val="24"/>
        </w:rPr>
      </w:pPr>
    </w:p>
    <w:p w:rsidR="006D6F74" w:rsidRDefault="006D6F74" w:rsidP="00BB5590">
      <w:pPr>
        <w:spacing w:line="276" w:lineRule="auto"/>
        <w:rPr>
          <w:rFonts w:ascii="Times New Roman" w:hAnsi="Times New Roman" w:cs="Times New Roman"/>
          <w:b/>
          <w:sz w:val="24"/>
          <w:szCs w:val="24"/>
        </w:rPr>
      </w:pPr>
    </w:p>
    <w:p w:rsidR="006D6F74" w:rsidRDefault="006D6F74" w:rsidP="00BB5590">
      <w:pPr>
        <w:spacing w:line="276" w:lineRule="auto"/>
        <w:rPr>
          <w:rFonts w:ascii="Times New Roman" w:hAnsi="Times New Roman" w:cs="Times New Roman"/>
          <w:b/>
          <w:sz w:val="24"/>
          <w:szCs w:val="24"/>
        </w:rPr>
      </w:pPr>
    </w:p>
    <w:p w:rsidR="00BB5590" w:rsidRPr="00D60267" w:rsidRDefault="00BB5590" w:rsidP="00BB5590">
      <w:pPr>
        <w:spacing w:line="276" w:lineRule="auto"/>
        <w:rPr>
          <w:rFonts w:ascii="Times New Roman" w:hAnsi="Times New Roman" w:cs="Times New Roman"/>
          <w:b/>
          <w:smallCaps/>
          <w:sz w:val="24"/>
          <w:szCs w:val="24"/>
        </w:rPr>
      </w:pPr>
      <w:r w:rsidRPr="00D60267">
        <w:rPr>
          <w:rFonts w:ascii="Times New Roman" w:hAnsi="Times New Roman" w:cs="Times New Roman"/>
          <w:b/>
          <w:sz w:val="24"/>
          <w:szCs w:val="24"/>
        </w:rPr>
        <w:t>T</w:t>
      </w:r>
      <w:r w:rsidRPr="00D60267">
        <w:rPr>
          <w:rFonts w:ascii="Times New Roman" w:hAnsi="Times New Roman" w:cs="Times New Roman"/>
          <w:b/>
          <w:smallCaps/>
          <w:sz w:val="24"/>
          <w:szCs w:val="24"/>
        </w:rPr>
        <w:t>able of Contents</w:t>
      </w:r>
    </w:p>
    <w:p w:rsidR="00BB5590" w:rsidRPr="00D60267" w:rsidRDefault="00BB5590" w:rsidP="00BB5590">
      <w:pPr>
        <w:spacing w:line="360" w:lineRule="auto"/>
        <w:rPr>
          <w:rFonts w:ascii="Times New Roman" w:hAnsi="Times New Roman" w:cs="Times New Roman"/>
          <w:b/>
          <w:smallCaps/>
          <w:sz w:val="24"/>
          <w:szCs w:val="24"/>
        </w:rPr>
      </w:pPr>
    </w:p>
    <w:p w:rsidR="00BB5590" w:rsidRPr="00D60267" w:rsidRDefault="00BB5590" w:rsidP="00BB5590">
      <w:pPr>
        <w:pStyle w:val="TOC1"/>
        <w:tabs>
          <w:tab w:val="right" w:leader="dot" w:pos="9350"/>
        </w:tabs>
        <w:rPr>
          <w:rFonts w:ascii="Times New Roman" w:eastAsiaTheme="minorEastAsia" w:hAnsi="Times New Roman" w:cs="Times New Roman"/>
          <w:noProof/>
          <w:sz w:val="24"/>
          <w:szCs w:val="24"/>
        </w:rPr>
      </w:pPr>
      <w:r w:rsidRPr="00D60267">
        <w:rPr>
          <w:rFonts w:ascii="Times New Roman" w:eastAsia="Times New Roman" w:hAnsi="Times New Roman" w:cs="Times New Roman"/>
          <w:sz w:val="24"/>
          <w:szCs w:val="24"/>
        </w:rPr>
        <w:fldChar w:fldCharType="begin"/>
      </w:r>
      <w:r w:rsidRPr="00D60267">
        <w:rPr>
          <w:rFonts w:ascii="Times New Roman" w:hAnsi="Times New Roman" w:cs="Times New Roman"/>
          <w:sz w:val="24"/>
          <w:szCs w:val="24"/>
        </w:rPr>
        <w:instrText xml:space="preserve"> TOC \o "1-3" \h \z \u </w:instrText>
      </w:r>
      <w:r w:rsidRPr="00D60267">
        <w:rPr>
          <w:rFonts w:ascii="Times New Roman" w:eastAsia="Times New Roman" w:hAnsi="Times New Roman" w:cs="Times New Roman"/>
          <w:sz w:val="24"/>
          <w:szCs w:val="24"/>
        </w:rPr>
        <w:fldChar w:fldCharType="separate"/>
      </w:r>
      <w:hyperlink w:anchor="_Toc12559888" w:history="1">
        <w:r w:rsidRPr="00D60267">
          <w:rPr>
            <w:rStyle w:val="Hyperlink"/>
            <w:rFonts w:ascii="Times New Roman" w:hAnsi="Times New Roman" w:cs="Times New Roman"/>
            <w:smallCaps/>
            <w:noProof/>
            <w:sz w:val="24"/>
            <w:szCs w:val="24"/>
          </w:rPr>
          <w:t>Introduction</w:t>
        </w:r>
        <w:r w:rsidRPr="00D60267">
          <w:rPr>
            <w:rFonts w:ascii="Times New Roman" w:hAnsi="Times New Roman" w:cs="Times New Roman"/>
            <w:noProof/>
            <w:webHidden/>
            <w:sz w:val="24"/>
            <w:szCs w:val="24"/>
          </w:rPr>
          <w:tab/>
        </w:r>
        <w:r w:rsidRPr="00D60267">
          <w:rPr>
            <w:rFonts w:ascii="Times New Roman" w:hAnsi="Times New Roman" w:cs="Times New Roman"/>
            <w:noProof/>
            <w:webHidden/>
            <w:sz w:val="24"/>
            <w:szCs w:val="24"/>
          </w:rPr>
          <w:fldChar w:fldCharType="begin"/>
        </w:r>
        <w:r w:rsidRPr="00D60267">
          <w:rPr>
            <w:rFonts w:ascii="Times New Roman" w:hAnsi="Times New Roman" w:cs="Times New Roman"/>
            <w:noProof/>
            <w:webHidden/>
            <w:sz w:val="24"/>
            <w:szCs w:val="24"/>
          </w:rPr>
          <w:instrText xml:space="preserve"> PAGEREF _Toc12559888 \h </w:instrText>
        </w:r>
        <w:r w:rsidRPr="00D60267">
          <w:rPr>
            <w:rFonts w:ascii="Times New Roman" w:hAnsi="Times New Roman" w:cs="Times New Roman"/>
            <w:noProof/>
            <w:webHidden/>
            <w:sz w:val="24"/>
            <w:szCs w:val="24"/>
          </w:rPr>
        </w:r>
        <w:r w:rsidRPr="00D60267">
          <w:rPr>
            <w:rFonts w:ascii="Times New Roman" w:hAnsi="Times New Roman" w:cs="Times New Roman"/>
            <w:noProof/>
            <w:webHidden/>
            <w:sz w:val="24"/>
            <w:szCs w:val="24"/>
          </w:rPr>
          <w:fldChar w:fldCharType="separate"/>
        </w:r>
        <w:r w:rsidRPr="00D60267">
          <w:rPr>
            <w:rFonts w:ascii="Times New Roman" w:hAnsi="Times New Roman" w:cs="Times New Roman"/>
            <w:noProof/>
            <w:webHidden/>
            <w:sz w:val="24"/>
            <w:szCs w:val="24"/>
          </w:rPr>
          <w:t>3</w:t>
        </w:r>
        <w:r w:rsidRPr="00D60267">
          <w:rPr>
            <w:rFonts w:ascii="Times New Roman" w:hAnsi="Times New Roman" w:cs="Times New Roman"/>
            <w:noProof/>
            <w:webHidden/>
            <w:sz w:val="24"/>
            <w:szCs w:val="24"/>
          </w:rPr>
          <w:fldChar w:fldCharType="end"/>
        </w:r>
      </w:hyperlink>
    </w:p>
    <w:p w:rsidR="00BB5590" w:rsidRPr="00D60267" w:rsidRDefault="00D40226" w:rsidP="00BB5590">
      <w:pPr>
        <w:pStyle w:val="TOC1"/>
        <w:tabs>
          <w:tab w:val="right" w:leader="dot" w:pos="9350"/>
        </w:tabs>
        <w:rPr>
          <w:rFonts w:ascii="Times New Roman" w:eastAsiaTheme="minorEastAsia" w:hAnsi="Times New Roman" w:cs="Times New Roman"/>
          <w:noProof/>
          <w:sz w:val="24"/>
          <w:szCs w:val="24"/>
        </w:rPr>
      </w:pPr>
      <w:hyperlink w:anchor="_Toc12559889" w:history="1">
        <w:r w:rsidR="00BB5590" w:rsidRPr="00D60267">
          <w:rPr>
            <w:rStyle w:val="Hyperlink"/>
            <w:rFonts w:ascii="Times New Roman" w:hAnsi="Times New Roman" w:cs="Times New Roman"/>
            <w:smallCaps/>
            <w:noProof/>
            <w:sz w:val="24"/>
            <w:szCs w:val="24"/>
          </w:rPr>
          <w:t>Project Management Approach</w:t>
        </w:r>
        <w:r w:rsidR="00BB5590" w:rsidRPr="00D60267">
          <w:rPr>
            <w:rFonts w:ascii="Times New Roman" w:hAnsi="Times New Roman" w:cs="Times New Roman"/>
            <w:noProof/>
            <w:webHidden/>
            <w:sz w:val="24"/>
            <w:szCs w:val="24"/>
          </w:rPr>
          <w:tab/>
        </w:r>
        <w:r w:rsidR="00BB5590" w:rsidRPr="00D60267">
          <w:rPr>
            <w:rFonts w:ascii="Times New Roman" w:hAnsi="Times New Roman" w:cs="Times New Roman"/>
            <w:noProof/>
            <w:webHidden/>
            <w:sz w:val="24"/>
            <w:szCs w:val="24"/>
          </w:rPr>
          <w:fldChar w:fldCharType="begin"/>
        </w:r>
        <w:r w:rsidR="00BB5590" w:rsidRPr="00D60267">
          <w:rPr>
            <w:rFonts w:ascii="Times New Roman" w:hAnsi="Times New Roman" w:cs="Times New Roman"/>
            <w:noProof/>
            <w:webHidden/>
            <w:sz w:val="24"/>
            <w:szCs w:val="24"/>
          </w:rPr>
          <w:instrText xml:space="preserve"> PAGEREF _Toc12559889 \h </w:instrText>
        </w:r>
        <w:r w:rsidR="00BB5590" w:rsidRPr="00D60267">
          <w:rPr>
            <w:rFonts w:ascii="Times New Roman" w:hAnsi="Times New Roman" w:cs="Times New Roman"/>
            <w:noProof/>
            <w:webHidden/>
            <w:sz w:val="24"/>
            <w:szCs w:val="24"/>
          </w:rPr>
        </w:r>
        <w:r w:rsidR="00BB5590" w:rsidRPr="00D60267">
          <w:rPr>
            <w:rFonts w:ascii="Times New Roman" w:hAnsi="Times New Roman" w:cs="Times New Roman"/>
            <w:noProof/>
            <w:webHidden/>
            <w:sz w:val="24"/>
            <w:szCs w:val="24"/>
          </w:rPr>
          <w:fldChar w:fldCharType="separate"/>
        </w:r>
        <w:r w:rsidR="00BB5590" w:rsidRPr="00D60267">
          <w:rPr>
            <w:rFonts w:ascii="Times New Roman" w:hAnsi="Times New Roman" w:cs="Times New Roman"/>
            <w:noProof/>
            <w:webHidden/>
            <w:sz w:val="24"/>
            <w:szCs w:val="24"/>
          </w:rPr>
          <w:t>4</w:t>
        </w:r>
        <w:r w:rsidR="00BB5590" w:rsidRPr="00D60267">
          <w:rPr>
            <w:rFonts w:ascii="Times New Roman" w:hAnsi="Times New Roman" w:cs="Times New Roman"/>
            <w:noProof/>
            <w:webHidden/>
            <w:sz w:val="24"/>
            <w:szCs w:val="24"/>
          </w:rPr>
          <w:fldChar w:fldCharType="end"/>
        </w:r>
      </w:hyperlink>
    </w:p>
    <w:p w:rsidR="00BB5590" w:rsidRPr="00D60267" w:rsidRDefault="00D40226" w:rsidP="00BB5590">
      <w:pPr>
        <w:pStyle w:val="TOC3"/>
        <w:tabs>
          <w:tab w:val="right" w:leader="dot" w:pos="9350"/>
        </w:tabs>
        <w:rPr>
          <w:rFonts w:eastAsiaTheme="minorEastAsia"/>
          <w:noProof/>
        </w:rPr>
      </w:pPr>
      <w:hyperlink w:anchor="_Toc12559890" w:history="1">
        <w:r w:rsidR="00BB5590" w:rsidRPr="00D60267">
          <w:rPr>
            <w:rStyle w:val="Hyperlink"/>
            <w:noProof/>
          </w:rPr>
          <w:t>Project Scope</w:t>
        </w:r>
        <w:r w:rsidR="00BB5590" w:rsidRPr="00D60267">
          <w:rPr>
            <w:noProof/>
            <w:webHidden/>
          </w:rPr>
          <w:tab/>
        </w:r>
        <w:r w:rsidR="00BB5590" w:rsidRPr="00D60267">
          <w:rPr>
            <w:noProof/>
            <w:webHidden/>
          </w:rPr>
          <w:fldChar w:fldCharType="begin"/>
        </w:r>
        <w:r w:rsidR="00BB5590" w:rsidRPr="00D60267">
          <w:rPr>
            <w:noProof/>
            <w:webHidden/>
          </w:rPr>
          <w:instrText xml:space="preserve"> PAGEREF _Toc12559890 \h </w:instrText>
        </w:r>
        <w:r w:rsidR="00BB5590" w:rsidRPr="00D60267">
          <w:rPr>
            <w:noProof/>
            <w:webHidden/>
          </w:rPr>
        </w:r>
        <w:r w:rsidR="00BB5590" w:rsidRPr="00D60267">
          <w:rPr>
            <w:noProof/>
            <w:webHidden/>
          </w:rPr>
          <w:fldChar w:fldCharType="separate"/>
        </w:r>
        <w:r w:rsidR="00BB5590" w:rsidRPr="00D60267">
          <w:rPr>
            <w:noProof/>
            <w:webHidden/>
          </w:rPr>
          <w:t>5</w:t>
        </w:r>
        <w:r w:rsidR="00BB5590" w:rsidRPr="00D60267">
          <w:rPr>
            <w:noProof/>
            <w:webHidden/>
          </w:rPr>
          <w:fldChar w:fldCharType="end"/>
        </w:r>
      </w:hyperlink>
    </w:p>
    <w:p w:rsidR="00BB5590" w:rsidRPr="00D60267" w:rsidRDefault="00D40226" w:rsidP="00BB5590">
      <w:pPr>
        <w:pStyle w:val="TOC3"/>
        <w:tabs>
          <w:tab w:val="right" w:leader="dot" w:pos="9350"/>
        </w:tabs>
        <w:rPr>
          <w:rFonts w:eastAsiaTheme="minorEastAsia"/>
          <w:noProof/>
        </w:rPr>
      </w:pPr>
      <w:hyperlink w:anchor="_Toc12559891" w:history="1">
        <w:r w:rsidR="00BB5590" w:rsidRPr="00D60267">
          <w:rPr>
            <w:rStyle w:val="Hyperlink"/>
            <w:noProof/>
          </w:rPr>
          <w:t>Milestone List</w:t>
        </w:r>
        <w:r w:rsidR="00BB5590" w:rsidRPr="00D60267">
          <w:rPr>
            <w:noProof/>
            <w:webHidden/>
          </w:rPr>
          <w:tab/>
        </w:r>
        <w:r w:rsidR="00BB5590" w:rsidRPr="00D60267">
          <w:rPr>
            <w:noProof/>
            <w:webHidden/>
          </w:rPr>
          <w:fldChar w:fldCharType="begin"/>
        </w:r>
        <w:r w:rsidR="00BB5590" w:rsidRPr="00D60267">
          <w:rPr>
            <w:noProof/>
            <w:webHidden/>
          </w:rPr>
          <w:instrText xml:space="preserve"> PAGEREF _Toc12559891 \h </w:instrText>
        </w:r>
        <w:r w:rsidR="00BB5590" w:rsidRPr="00D60267">
          <w:rPr>
            <w:noProof/>
            <w:webHidden/>
          </w:rPr>
        </w:r>
        <w:r w:rsidR="00BB5590" w:rsidRPr="00D60267">
          <w:rPr>
            <w:noProof/>
            <w:webHidden/>
          </w:rPr>
          <w:fldChar w:fldCharType="separate"/>
        </w:r>
        <w:r w:rsidR="00BB5590" w:rsidRPr="00D60267">
          <w:rPr>
            <w:noProof/>
            <w:webHidden/>
          </w:rPr>
          <w:t>6</w:t>
        </w:r>
        <w:r w:rsidR="00BB5590" w:rsidRPr="00D60267">
          <w:rPr>
            <w:noProof/>
            <w:webHidden/>
          </w:rPr>
          <w:fldChar w:fldCharType="end"/>
        </w:r>
      </w:hyperlink>
    </w:p>
    <w:p w:rsidR="00BB5590" w:rsidRPr="00D60267" w:rsidRDefault="00D40226" w:rsidP="00BB5590">
      <w:pPr>
        <w:pStyle w:val="TOC1"/>
        <w:tabs>
          <w:tab w:val="right" w:leader="dot" w:pos="9350"/>
        </w:tabs>
        <w:rPr>
          <w:rFonts w:ascii="Times New Roman" w:eastAsiaTheme="minorEastAsia" w:hAnsi="Times New Roman" w:cs="Times New Roman"/>
          <w:noProof/>
          <w:sz w:val="24"/>
          <w:szCs w:val="24"/>
        </w:rPr>
      </w:pPr>
      <w:hyperlink w:anchor="_Toc12559892" w:history="1">
        <w:r w:rsidR="00BB5590" w:rsidRPr="00D60267">
          <w:rPr>
            <w:rStyle w:val="Hyperlink"/>
            <w:rFonts w:ascii="Times New Roman" w:hAnsi="Times New Roman" w:cs="Times New Roman"/>
            <w:smallCaps/>
            <w:noProof/>
            <w:sz w:val="24"/>
            <w:szCs w:val="24"/>
          </w:rPr>
          <w:t>Work Breakdown Structure</w:t>
        </w:r>
        <w:r w:rsidR="00BB5590" w:rsidRPr="00D60267">
          <w:rPr>
            <w:rFonts w:ascii="Times New Roman" w:hAnsi="Times New Roman" w:cs="Times New Roman"/>
            <w:noProof/>
            <w:webHidden/>
            <w:sz w:val="24"/>
            <w:szCs w:val="24"/>
          </w:rPr>
          <w:tab/>
        </w:r>
        <w:r w:rsidR="00BB5590" w:rsidRPr="00D60267">
          <w:rPr>
            <w:rFonts w:ascii="Times New Roman" w:hAnsi="Times New Roman" w:cs="Times New Roman"/>
            <w:noProof/>
            <w:webHidden/>
            <w:sz w:val="24"/>
            <w:szCs w:val="24"/>
          </w:rPr>
          <w:fldChar w:fldCharType="begin"/>
        </w:r>
        <w:r w:rsidR="00BB5590" w:rsidRPr="00D60267">
          <w:rPr>
            <w:rFonts w:ascii="Times New Roman" w:hAnsi="Times New Roman" w:cs="Times New Roman"/>
            <w:noProof/>
            <w:webHidden/>
            <w:sz w:val="24"/>
            <w:szCs w:val="24"/>
          </w:rPr>
          <w:instrText xml:space="preserve"> PAGEREF _Toc12559892 \h </w:instrText>
        </w:r>
        <w:r w:rsidR="00BB5590" w:rsidRPr="00D60267">
          <w:rPr>
            <w:rFonts w:ascii="Times New Roman" w:hAnsi="Times New Roman" w:cs="Times New Roman"/>
            <w:noProof/>
            <w:webHidden/>
            <w:sz w:val="24"/>
            <w:szCs w:val="24"/>
          </w:rPr>
        </w:r>
        <w:r w:rsidR="00BB5590" w:rsidRPr="00D60267">
          <w:rPr>
            <w:rFonts w:ascii="Times New Roman" w:hAnsi="Times New Roman" w:cs="Times New Roman"/>
            <w:noProof/>
            <w:webHidden/>
            <w:sz w:val="24"/>
            <w:szCs w:val="24"/>
          </w:rPr>
          <w:fldChar w:fldCharType="separate"/>
        </w:r>
        <w:r w:rsidR="00BB5590" w:rsidRPr="00D60267">
          <w:rPr>
            <w:rFonts w:ascii="Times New Roman" w:hAnsi="Times New Roman" w:cs="Times New Roman"/>
            <w:noProof/>
            <w:webHidden/>
            <w:sz w:val="24"/>
            <w:szCs w:val="24"/>
          </w:rPr>
          <w:t>8</w:t>
        </w:r>
        <w:r w:rsidR="00BB5590" w:rsidRPr="00D60267">
          <w:rPr>
            <w:rFonts w:ascii="Times New Roman" w:hAnsi="Times New Roman" w:cs="Times New Roman"/>
            <w:noProof/>
            <w:webHidden/>
            <w:sz w:val="24"/>
            <w:szCs w:val="24"/>
          </w:rPr>
          <w:fldChar w:fldCharType="end"/>
        </w:r>
      </w:hyperlink>
    </w:p>
    <w:p w:rsidR="00BB5590" w:rsidRPr="00D60267" w:rsidRDefault="00D40226" w:rsidP="00BB5590">
      <w:pPr>
        <w:pStyle w:val="TOC3"/>
        <w:tabs>
          <w:tab w:val="right" w:leader="dot" w:pos="9350"/>
        </w:tabs>
        <w:rPr>
          <w:rFonts w:eastAsiaTheme="minorEastAsia"/>
          <w:noProof/>
        </w:rPr>
      </w:pPr>
      <w:hyperlink w:anchor="_Toc12559893" w:history="1">
        <w:r w:rsidR="00BB5590" w:rsidRPr="00D60267">
          <w:rPr>
            <w:rStyle w:val="Hyperlink"/>
            <w:noProof/>
          </w:rPr>
          <w:t>Change Management Plan</w:t>
        </w:r>
        <w:r w:rsidR="00BB5590" w:rsidRPr="00D60267">
          <w:rPr>
            <w:noProof/>
            <w:webHidden/>
          </w:rPr>
          <w:tab/>
        </w:r>
        <w:r w:rsidR="00BB5590" w:rsidRPr="00D60267">
          <w:rPr>
            <w:noProof/>
            <w:webHidden/>
          </w:rPr>
          <w:fldChar w:fldCharType="begin"/>
        </w:r>
        <w:r w:rsidR="00BB5590" w:rsidRPr="00D60267">
          <w:rPr>
            <w:noProof/>
            <w:webHidden/>
          </w:rPr>
          <w:instrText xml:space="preserve"> PAGEREF _Toc12559893 \h </w:instrText>
        </w:r>
        <w:r w:rsidR="00BB5590" w:rsidRPr="00D60267">
          <w:rPr>
            <w:noProof/>
            <w:webHidden/>
          </w:rPr>
        </w:r>
        <w:r w:rsidR="00BB5590" w:rsidRPr="00D60267">
          <w:rPr>
            <w:noProof/>
            <w:webHidden/>
          </w:rPr>
          <w:fldChar w:fldCharType="separate"/>
        </w:r>
        <w:r w:rsidR="00BB5590" w:rsidRPr="00D60267">
          <w:rPr>
            <w:noProof/>
            <w:webHidden/>
          </w:rPr>
          <w:t>8</w:t>
        </w:r>
        <w:r w:rsidR="00BB5590" w:rsidRPr="00D60267">
          <w:rPr>
            <w:noProof/>
            <w:webHidden/>
          </w:rPr>
          <w:fldChar w:fldCharType="end"/>
        </w:r>
      </w:hyperlink>
    </w:p>
    <w:p w:rsidR="00BB5590" w:rsidRPr="00D60267" w:rsidRDefault="00D40226" w:rsidP="00BB5590">
      <w:pPr>
        <w:pStyle w:val="TOC1"/>
        <w:tabs>
          <w:tab w:val="right" w:leader="dot" w:pos="9350"/>
        </w:tabs>
        <w:rPr>
          <w:rFonts w:ascii="Times New Roman" w:eastAsiaTheme="minorEastAsia" w:hAnsi="Times New Roman" w:cs="Times New Roman"/>
          <w:noProof/>
          <w:sz w:val="24"/>
          <w:szCs w:val="24"/>
        </w:rPr>
      </w:pPr>
      <w:hyperlink w:anchor="_Toc12559894" w:history="1">
        <w:r w:rsidR="00BB5590" w:rsidRPr="00D60267">
          <w:rPr>
            <w:rStyle w:val="Hyperlink"/>
            <w:rFonts w:ascii="Times New Roman" w:hAnsi="Times New Roman" w:cs="Times New Roman"/>
            <w:smallCaps/>
            <w:noProof/>
            <w:sz w:val="24"/>
            <w:szCs w:val="24"/>
          </w:rPr>
          <w:t>Meetings for the project</w:t>
        </w:r>
        <w:r w:rsidR="00BB5590" w:rsidRPr="00D60267">
          <w:rPr>
            <w:rFonts w:ascii="Times New Roman" w:hAnsi="Times New Roman" w:cs="Times New Roman"/>
            <w:noProof/>
            <w:webHidden/>
            <w:sz w:val="24"/>
            <w:szCs w:val="24"/>
          </w:rPr>
          <w:tab/>
        </w:r>
        <w:r w:rsidR="00BB5590" w:rsidRPr="00D60267">
          <w:rPr>
            <w:rFonts w:ascii="Times New Roman" w:hAnsi="Times New Roman" w:cs="Times New Roman"/>
            <w:noProof/>
            <w:webHidden/>
            <w:sz w:val="24"/>
            <w:szCs w:val="24"/>
          </w:rPr>
          <w:fldChar w:fldCharType="begin"/>
        </w:r>
        <w:r w:rsidR="00BB5590" w:rsidRPr="00D60267">
          <w:rPr>
            <w:rFonts w:ascii="Times New Roman" w:hAnsi="Times New Roman" w:cs="Times New Roman"/>
            <w:noProof/>
            <w:webHidden/>
            <w:sz w:val="24"/>
            <w:szCs w:val="24"/>
          </w:rPr>
          <w:instrText xml:space="preserve"> PAGEREF _Toc12559894 \h </w:instrText>
        </w:r>
        <w:r w:rsidR="00BB5590" w:rsidRPr="00D60267">
          <w:rPr>
            <w:rFonts w:ascii="Times New Roman" w:hAnsi="Times New Roman" w:cs="Times New Roman"/>
            <w:noProof/>
            <w:webHidden/>
            <w:sz w:val="24"/>
            <w:szCs w:val="24"/>
          </w:rPr>
        </w:r>
        <w:r w:rsidR="00BB5590" w:rsidRPr="00D60267">
          <w:rPr>
            <w:rFonts w:ascii="Times New Roman" w:hAnsi="Times New Roman" w:cs="Times New Roman"/>
            <w:noProof/>
            <w:webHidden/>
            <w:sz w:val="24"/>
            <w:szCs w:val="24"/>
          </w:rPr>
          <w:fldChar w:fldCharType="separate"/>
        </w:r>
        <w:r w:rsidR="00BB5590" w:rsidRPr="00D60267">
          <w:rPr>
            <w:rFonts w:ascii="Times New Roman" w:hAnsi="Times New Roman" w:cs="Times New Roman"/>
            <w:noProof/>
            <w:webHidden/>
            <w:sz w:val="24"/>
            <w:szCs w:val="24"/>
          </w:rPr>
          <w:t>8</w:t>
        </w:r>
        <w:r w:rsidR="00BB5590" w:rsidRPr="00D60267">
          <w:rPr>
            <w:rFonts w:ascii="Times New Roman" w:hAnsi="Times New Roman" w:cs="Times New Roman"/>
            <w:noProof/>
            <w:webHidden/>
            <w:sz w:val="24"/>
            <w:szCs w:val="24"/>
          </w:rPr>
          <w:fldChar w:fldCharType="end"/>
        </w:r>
      </w:hyperlink>
    </w:p>
    <w:p w:rsidR="00BB5590" w:rsidRPr="00D60267" w:rsidRDefault="00D40226" w:rsidP="00BB5590">
      <w:pPr>
        <w:pStyle w:val="TOC1"/>
        <w:tabs>
          <w:tab w:val="right" w:leader="dot" w:pos="9350"/>
        </w:tabs>
        <w:rPr>
          <w:rFonts w:ascii="Times New Roman" w:eastAsiaTheme="minorEastAsia" w:hAnsi="Times New Roman" w:cs="Times New Roman"/>
          <w:noProof/>
          <w:sz w:val="24"/>
          <w:szCs w:val="24"/>
        </w:rPr>
      </w:pPr>
      <w:hyperlink w:anchor="_Toc12559895" w:history="1">
        <w:r w:rsidR="00BB5590" w:rsidRPr="00D60267">
          <w:rPr>
            <w:rStyle w:val="Hyperlink"/>
            <w:rFonts w:ascii="Times New Roman" w:hAnsi="Times New Roman" w:cs="Times New Roman"/>
            <w:smallCaps/>
            <w:noProof/>
            <w:sz w:val="24"/>
            <w:szCs w:val="24"/>
          </w:rPr>
          <w:t>plans for the project</w:t>
        </w:r>
        <w:r w:rsidR="00BB5590" w:rsidRPr="00D60267">
          <w:rPr>
            <w:rFonts w:ascii="Times New Roman" w:hAnsi="Times New Roman" w:cs="Times New Roman"/>
            <w:noProof/>
            <w:webHidden/>
            <w:sz w:val="24"/>
            <w:szCs w:val="24"/>
          </w:rPr>
          <w:tab/>
        </w:r>
        <w:r w:rsidR="00BB5590" w:rsidRPr="00D60267">
          <w:rPr>
            <w:rFonts w:ascii="Times New Roman" w:hAnsi="Times New Roman" w:cs="Times New Roman"/>
            <w:noProof/>
            <w:webHidden/>
            <w:sz w:val="24"/>
            <w:szCs w:val="24"/>
          </w:rPr>
          <w:fldChar w:fldCharType="begin"/>
        </w:r>
        <w:r w:rsidR="00BB5590" w:rsidRPr="00D60267">
          <w:rPr>
            <w:rFonts w:ascii="Times New Roman" w:hAnsi="Times New Roman" w:cs="Times New Roman"/>
            <w:noProof/>
            <w:webHidden/>
            <w:sz w:val="24"/>
            <w:szCs w:val="24"/>
          </w:rPr>
          <w:instrText xml:space="preserve"> PAGEREF _Toc12559895 \h </w:instrText>
        </w:r>
        <w:r w:rsidR="00BB5590" w:rsidRPr="00D60267">
          <w:rPr>
            <w:rFonts w:ascii="Times New Roman" w:hAnsi="Times New Roman" w:cs="Times New Roman"/>
            <w:noProof/>
            <w:webHidden/>
            <w:sz w:val="24"/>
            <w:szCs w:val="24"/>
          </w:rPr>
        </w:r>
        <w:r w:rsidR="00BB5590" w:rsidRPr="00D60267">
          <w:rPr>
            <w:rFonts w:ascii="Times New Roman" w:hAnsi="Times New Roman" w:cs="Times New Roman"/>
            <w:noProof/>
            <w:webHidden/>
            <w:sz w:val="24"/>
            <w:szCs w:val="24"/>
          </w:rPr>
          <w:fldChar w:fldCharType="separate"/>
        </w:r>
        <w:r w:rsidR="00BB5590" w:rsidRPr="00D60267">
          <w:rPr>
            <w:rFonts w:ascii="Times New Roman" w:hAnsi="Times New Roman" w:cs="Times New Roman"/>
            <w:noProof/>
            <w:webHidden/>
            <w:sz w:val="24"/>
            <w:szCs w:val="24"/>
          </w:rPr>
          <w:t>9</w:t>
        </w:r>
        <w:r w:rsidR="00BB5590" w:rsidRPr="00D60267">
          <w:rPr>
            <w:rFonts w:ascii="Times New Roman" w:hAnsi="Times New Roman" w:cs="Times New Roman"/>
            <w:noProof/>
            <w:webHidden/>
            <w:sz w:val="24"/>
            <w:szCs w:val="24"/>
          </w:rPr>
          <w:fldChar w:fldCharType="end"/>
        </w:r>
      </w:hyperlink>
    </w:p>
    <w:p w:rsidR="00BB5590" w:rsidRPr="00D60267" w:rsidRDefault="00D40226" w:rsidP="00BB5590">
      <w:pPr>
        <w:pStyle w:val="TOC3"/>
        <w:tabs>
          <w:tab w:val="right" w:leader="dot" w:pos="9350"/>
        </w:tabs>
        <w:rPr>
          <w:rFonts w:eastAsiaTheme="minorEastAsia"/>
          <w:noProof/>
        </w:rPr>
      </w:pPr>
      <w:hyperlink w:anchor="_Toc12559896" w:history="1">
        <w:r w:rsidR="00BB5590" w:rsidRPr="00D60267">
          <w:rPr>
            <w:rStyle w:val="Hyperlink"/>
            <w:noProof/>
          </w:rPr>
          <w:t>Communications Management Plan</w:t>
        </w:r>
        <w:r w:rsidR="00BB5590" w:rsidRPr="00D60267">
          <w:rPr>
            <w:noProof/>
            <w:webHidden/>
          </w:rPr>
          <w:tab/>
        </w:r>
        <w:r w:rsidR="00BB5590" w:rsidRPr="00D60267">
          <w:rPr>
            <w:noProof/>
            <w:webHidden/>
          </w:rPr>
          <w:fldChar w:fldCharType="begin"/>
        </w:r>
        <w:r w:rsidR="00BB5590" w:rsidRPr="00D60267">
          <w:rPr>
            <w:noProof/>
            <w:webHidden/>
          </w:rPr>
          <w:instrText xml:space="preserve"> PAGEREF _Toc12559896 \h </w:instrText>
        </w:r>
        <w:r w:rsidR="00BB5590" w:rsidRPr="00D60267">
          <w:rPr>
            <w:noProof/>
            <w:webHidden/>
          </w:rPr>
        </w:r>
        <w:r w:rsidR="00BB5590" w:rsidRPr="00D60267">
          <w:rPr>
            <w:noProof/>
            <w:webHidden/>
          </w:rPr>
          <w:fldChar w:fldCharType="separate"/>
        </w:r>
        <w:r w:rsidR="00BB5590" w:rsidRPr="00D60267">
          <w:rPr>
            <w:noProof/>
            <w:webHidden/>
          </w:rPr>
          <w:t>9</w:t>
        </w:r>
        <w:r w:rsidR="00BB5590" w:rsidRPr="00D60267">
          <w:rPr>
            <w:noProof/>
            <w:webHidden/>
          </w:rPr>
          <w:fldChar w:fldCharType="end"/>
        </w:r>
      </w:hyperlink>
    </w:p>
    <w:p w:rsidR="00BB5590" w:rsidRPr="00D60267" w:rsidRDefault="00D40226" w:rsidP="00BB5590">
      <w:pPr>
        <w:pStyle w:val="TOC3"/>
        <w:tabs>
          <w:tab w:val="right" w:leader="dot" w:pos="9350"/>
        </w:tabs>
        <w:rPr>
          <w:rFonts w:eastAsiaTheme="minorEastAsia"/>
          <w:noProof/>
        </w:rPr>
      </w:pPr>
      <w:hyperlink w:anchor="_Toc12559897" w:history="1">
        <w:r w:rsidR="00BB5590" w:rsidRPr="00D60267">
          <w:rPr>
            <w:rStyle w:val="Hyperlink"/>
            <w:noProof/>
          </w:rPr>
          <w:t>Cost Management Plan</w:t>
        </w:r>
        <w:r w:rsidR="00BB5590" w:rsidRPr="00D60267">
          <w:rPr>
            <w:noProof/>
            <w:webHidden/>
          </w:rPr>
          <w:tab/>
        </w:r>
        <w:r w:rsidR="00BB5590" w:rsidRPr="00D60267">
          <w:rPr>
            <w:noProof/>
            <w:webHidden/>
          </w:rPr>
          <w:fldChar w:fldCharType="begin"/>
        </w:r>
        <w:r w:rsidR="00BB5590" w:rsidRPr="00D60267">
          <w:rPr>
            <w:noProof/>
            <w:webHidden/>
          </w:rPr>
          <w:instrText xml:space="preserve"> PAGEREF _Toc12559897 \h </w:instrText>
        </w:r>
        <w:r w:rsidR="00BB5590" w:rsidRPr="00D60267">
          <w:rPr>
            <w:noProof/>
            <w:webHidden/>
          </w:rPr>
        </w:r>
        <w:r w:rsidR="00BB5590" w:rsidRPr="00D60267">
          <w:rPr>
            <w:noProof/>
            <w:webHidden/>
          </w:rPr>
          <w:fldChar w:fldCharType="separate"/>
        </w:r>
        <w:r w:rsidR="00BB5590" w:rsidRPr="00D60267">
          <w:rPr>
            <w:noProof/>
            <w:webHidden/>
          </w:rPr>
          <w:t>9</w:t>
        </w:r>
        <w:r w:rsidR="00BB5590" w:rsidRPr="00D60267">
          <w:rPr>
            <w:noProof/>
            <w:webHidden/>
          </w:rPr>
          <w:fldChar w:fldCharType="end"/>
        </w:r>
      </w:hyperlink>
    </w:p>
    <w:p w:rsidR="00BB5590" w:rsidRPr="00D60267" w:rsidRDefault="00D40226" w:rsidP="00BB5590">
      <w:pPr>
        <w:pStyle w:val="TOC3"/>
        <w:tabs>
          <w:tab w:val="right" w:leader="dot" w:pos="9350"/>
        </w:tabs>
        <w:rPr>
          <w:rFonts w:eastAsiaTheme="minorEastAsia"/>
          <w:noProof/>
        </w:rPr>
      </w:pPr>
      <w:hyperlink w:anchor="_Toc12559898" w:history="1">
        <w:r w:rsidR="00BB5590" w:rsidRPr="00D60267">
          <w:rPr>
            <w:rStyle w:val="Hyperlink"/>
            <w:noProof/>
          </w:rPr>
          <w:t>Procurement Management Plan</w:t>
        </w:r>
        <w:r w:rsidR="00BB5590" w:rsidRPr="00D60267">
          <w:rPr>
            <w:noProof/>
            <w:webHidden/>
          </w:rPr>
          <w:tab/>
        </w:r>
        <w:r w:rsidR="00BB5590" w:rsidRPr="00D60267">
          <w:rPr>
            <w:noProof/>
            <w:webHidden/>
          </w:rPr>
          <w:fldChar w:fldCharType="begin"/>
        </w:r>
        <w:r w:rsidR="00BB5590" w:rsidRPr="00D60267">
          <w:rPr>
            <w:noProof/>
            <w:webHidden/>
          </w:rPr>
          <w:instrText xml:space="preserve"> PAGEREF _Toc12559898 \h </w:instrText>
        </w:r>
        <w:r w:rsidR="00BB5590" w:rsidRPr="00D60267">
          <w:rPr>
            <w:noProof/>
            <w:webHidden/>
          </w:rPr>
        </w:r>
        <w:r w:rsidR="00BB5590" w:rsidRPr="00D60267">
          <w:rPr>
            <w:noProof/>
            <w:webHidden/>
          </w:rPr>
          <w:fldChar w:fldCharType="separate"/>
        </w:r>
        <w:r w:rsidR="00BB5590" w:rsidRPr="00D60267">
          <w:rPr>
            <w:noProof/>
            <w:webHidden/>
          </w:rPr>
          <w:t>9</w:t>
        </w:r>
        <w:r w:rsidR="00BB5590" w:rsidRPr="00D60267">
          <w:rPr>
            <w:noProof/>
            <w:webHidden/>
          </w:rPr>
          <w:fldChar w:fldCharType="end"/>
        </w:r>
      </w:hyperlink>
    </w:p>
    <w:p w:rsidR="00BB5590" w:rsidRPr="00D60267" w:rsidRDefault="00D40226" w:rsidP="00BB5590">
      <w:pPr>
        <w:pStyle w:val="TOC3"/>
        <w:tabs>
          <w:tab w:val="right" w:leader="dot" w:pos="9350"/>
        </w:tabs>
        <w:rPr>
          <w:rFonts w:eastAsiaTheme="minorEastAsia"/>
          <w:noProof/>
        </w:rPr>
      </w:pPr>
      <w:hyperlink w:anchor="_Toc12559899" w:history="1">
        <w:r w:rsidR="00BB5590" w:rsidRPr="00D60267">
          <w:rPr>
            <w:rStyle w:val="Hyperlink"/>
            <w:noProof/>
          </w:rPr>
          <w:t>Quality Management Plan</w:t>
        </w:r>
        <w:r w:rsidR="00BB5590" w:rsidRPr="00D60267">
          <w:rPr>
            <w:noProof/>
            <w:webHidden/>
          </w:rPr>
          <w:tab/>
        </w:r>
        <w:r w:rsidR="00BB5590" w:rsidRPr="00D60267">
          <w:rPr>
            <w:noProof/>
            <w:webHidden/>
          </w:rPr>
          <w:fldChar w:fldCharType="begin"/>
        </w:r>
        <w:r w:rsidR="00BB5590" w:rsidRPr="00D60267">
          <w:rPr>
            <w:noProof/>
            <w:webHidden/>
          </w:rPr>
          <w:instrText xml:space="preserve"> PAGEREF _Toc12559899 \h </w:instrText>
        </w:r>
        <w:r w:rsidR="00BB5590" w:rsidRPr="00D60267">
          <w:rPr>
            <w:noProof/>
            <w:webHidden/>
          </w:rPr>
        </w:r>
        <w:r w:rsidR="00BB5590" w:rsidRPr="00D60267">
          <w:rPr>
            <w:noProof/>
            <w:webHidden/>
          </w:rPr>
          <w:fldChar w:fldCharType="separate"/>
        </w:r>
        <w:r w:rsidR="00BB5590" w:rsidRPr="00D60267">
          <w:rPr>
            <w:noProof/>
            <w:webHidden/>
          </w:rPr>
          <w:t>9</w:t>
        </w:r>
        <w:r w:rsidR="00BB5590" w:rsidRPr="00D60267">
          <w:rPr>
            <w:noProof/>
            <w:webHidden/>
          </w:rPr>
          <w:fldChar w:fldCharType="end"/>
        </w:r>
      </w:hyperlink>
    </w:p>
    <w:p w:rsidR="00BB5590" w:rsidRDefault="00D40226" w:rsidP="00BB5590">
      <w:pPr>
        <w:pStyle w:val="TOC3"/>
        <w:tabs>
          <w:tab w:val="right" w:leader="dot" w:pos="9350"/>
        </w:tabs>
        <w:rPr>
          <w:noProof/>
        </w:rPr>
      </w:pPr>
      <w:hyperlink w:anchor="_Toc12559900" w:history="1">
        <w:r w:rsidR="00BB5590" w:rsidRPr="00D60267">
          <w:rPr>
            <w:rStyle w:val="Hyperlink"/>
            <w:noProof/>
          </w:rPr>
          <w:t>Risk Management Plan</w:t>
        </w:r>
        <w:r w:rsidR="00BB5590" w:rsidRPr="00D60267">
          <w:rPr>
            <w:noProof/>
            <w:webHidden/>
          </w:rPr>
          <w:tab/>
        </w:r>
        <w:r w:rsidR="00BB5590" w:rsidRPr="00D60267">
          <w:rPr>
            <w:noProof/>
            <w:webHidden/>
          </w:rPr>
          <w:fldChar w:fldCharType="begin"/>
        </w:r>
        <w:r w:rsidR="00BB5590" w:rsidRPr="00D60267">
          <w:rPr>
            <w:noProof/>
            <w:webHidden/>
          </w:rPr>
          <w:instrText xml:space="preserve"> PAGEREF _Toc12559900 \h </w:instrText>
        </w:r>
        <w:r w:rsidR="00BB5590" w:rsidRPr="00D60267">
          <w:rPr>
            <w:noProof/>
            <w:webHidden/>
          </w:rPr>
        </w:r>
        <w:r w:rsidR="00BB5590" w:rsidRPr="00D60267">
          <w:rPr>
            <w:noProof/>
            <w:webHidden/>
          </w:rPr>
          <w:fldChar w:fldCharType="separate"/>
        </w:r>
        <w:r w:rsidR="00BB5590" w:rsidRPr="00D60267">
          <w:rPr>
            <w:noProof/>
            <w:webHidden/>
          </w:rPr>
          <w:t>9</w:t>
        </w:r>
        <w:r w:rsidR="00BB5590" w:rsidRPr="00D60267">
          <w:rPr>
            <w:noProof/>
            <w:webHidden/>
          </w:rPr>
          <w:fldChar w:fldCharType="end"/>
        </w:r>
      </w:hyperlink>
    </w:p>
    <w:p w:rsidR="00A60E41" w:rsidRPr="00A60E41" w:rsidRDefault="00A60E41" w:rsidP="00A60E41">
      <w:pPr>
        <w:rPr>
          <w:lang w:val="en-US"/>
        </w:rPr>
      </w:pPr>
      <w:r w:rsidRPr="00085A0F">
        <w:rPr>
          <w:rFonts w:ascii="Times New Roman" w:hAnsi="Times New Roman" w:cs="Times New Roman"/>
          <w:lang w:val="en-US"/>
        </w:rPr>
        <w:t>ANNEX 1…………</w:t>
      </w:r>
      <w:r>
        <w:rPr>
          <w:lang w:val="en-US"/>
        </w:rPr>
        <w:t>…………………………………………………………</w:t>
      </w:r>
      <w:r w:rsidR="00085A0F">
        <w:rPr>
          <w:lang w:val="en-US"/>
        </w:rPr>
        <w:t>.</w:t>
      </w:r>
      <w:r>
        <w:rPr>
          <w:lang w:val="en-US"/>
        </w:rPr>
        <w:t>…………………………………………………………….10</w:t>
      </w:r>
    </w:p>
    <w:p w:rsidR="00BB5590" w:rsidRPr="00D60267" w:rsidRDefault="00BB5590" w:rsidP="00BB5590">
      <w:pPr>
        <w:pStyle w:val="TOC3"/>
        <w:tabs>
          <w:tab w:val="right" w:leader="dot" w:pos="9350"/>
        </w:tabs>
        <w:ind w:left="0"/>
        <w:rPr>
          <w:rFonts w:eastAsiaTheme="minorEastAsia"/>
          <w:noProof/>
        </w:rPr>
      </w:pPr>
      <w:r w:rsidRPr="00D60267">
        <w:fldChar w:fldCharType="end"/>
      </w:r>
      <w:r w:rsidR="00A60E41" w:rsidRPr="00D60267">
        <w:rPr>
          <w:rFonts w:eastAsiaTheme="minorEastAsia"/>
          <w:noProof/>
        </w:rPr>
        <w:t xml:space="preserve"> </w:t>
      </w:r>
    </w:p>
    <w:p w:rsidR="00BB5590" w:rsidRPr="00D60267" w:rsidRDefault="00BB5590" w:rsidP="00BB5590">
      <w:pPr>
        <w:rPr>
          <w:rFonts w:ascii="Times New Roman" w:hAnsi="Times New Roman" w:cs="Times New Roman"/>
          <w:sz w:val="24"/>
          <w:szCs w:val="24"/>
          <w:lang w:val="en-US"/>
        </w:rPr>
      </w:pPr>
    </w:p>
    <w:p w:rsidR="00BB5590" w:rsidRPr="00D60267" w:rsidRDefault="00BB5590" w:rsidP="00BB5590">
      <w:pPr>
        <w:rPr>
          <w:rFonts w:ascii="Times New Roman" w:hAnsi="Times New Roman" w:cs="Times New Roman"/>
          <w:sz w:val="24"/>
          <w:szCs w:val="24"/>
          <w:lang w:val="en-US"/>
        </w:rPr>
      </w:pPr>
    </w:p>
    <w:p w:rsidR="00BB5590" w:rsidRPr="00D60267" w:rsidRDefault="00BB5590" w:rsidP="00BB5590">
      <w:pPr>
        <w:rPr>
          <w:rFonts w:ascii="Times New Roman" w:hAnsi="Times New Roman" w:cs="Times New Roman"/>
          <w:sz w:val="24"/>
          <w:szCs w:val="24"/>
          <w:lang w:val="en-US"/>
        </w:rPr>
      </w:pPr>
    </w:p>
    <w:p w:rsidR="00BB5590" w:rsidRPr="00D60267" w:rsidRDefault="00085A0F" w:rsidP="00085A0F">
      <w:pPr>
        <w:tabs>
          <w:tab w:val="left" w:pos="5385"/>
        </w:tabs>
        <w:rPr>
          <w:rFonts w:ascii="Times New Roman" w:hAnsi="Times New Roman" w:cs="Times New Roman"/>
          <w:sz w:val="24"/>
          <w:szCs w:val="24"/>
          <w:lang w:val="en-US"/>
        </w:rPr>
      </w:pPr>
      <w:r>
        <w:rPr>
          <w:rFonts w:ascii="Times New Roman" w:hAnsi="Times New Roman" w:cs="Times New Roman"/>
          <w:sz w:val="24"/>
          <w:szCs w:val="24"/>
          <w:lang w:val="en-US"/>
        </w:rPr>
        <w:tab/>
      </w:r>
    </w:p>
    <w:p w:rsidR="00BB5590" w:rsidRPr="00D60267" w:rsidRDefault="00BB5590" w:rsidP="00BB5590">
      <w:pPr>
        <w:rPr>
          <w:rFonts w:ascii="Times New Roman" w:hAnsi="Times New Roman" w:cs="Times New Roman"/>
          <w:sz w:val="24"/>
          <w:szCs w:val="24"/>
          <w:lang w:val="en-US"/>
        </w:rPr>
      </w:pPr>
    </w:p>
    <w:p w:rsidR="00BB5590" w:rsidRPr="00D60267" w:rsidRDefault="00BB5590" w:rsidP="00BB5590">
      <w:pPr>
        <w:rPr>
          <w:rFonts w:ascii="Times New Roman" w:hAnsi="Times New Roman" w:cs="Times New Roman"/>
          <w:sz w:val="24"/>
          <w:szCs w:val="24"/>
          <w:lang w:val="en-US"/>
        </w:rPr>
      </w:pPr>
    </w:p>
    <w:p w:rsidR="00BB5590" w:rsidRPr="00D60267" w:rsidRDefault="00BB5590" w:rsidP="00BB5590">
      <w:pPr>
        <w:rPr>
          <w:rFonts w:ascii="Times New Roman" w:hAnsi="Times New Roman" w:cs="Times New Roman"/>
          <w:sz w:val="24"/>
          <w:szCs w:val="24"/>
          <w:lang w:val="en-US"/>
        </w:rPr>
      </w:pPr>
    </w:p>
    <w:p w:rsidR="00BB5590" w:rsidRPr="00D60267" w:rsidRDefault="00BB5590" w:rsidP="00BB5590">
      <w:pPr>
        <w:rPr>
          <w:rFonts w:ascii="Times New Roman" w:hAnsi="Times New Roman" w:cs="Times New Roman"/>
          <w:sz w:val="24"/>
          <w:szCs w:val="24"/>
          <w:lang w:val="en-US"/>
        </w:rPr>
      </w:pPr>
    </w:p>
    <w:p w:rsidR="00BB5590" w:rsidRPr="00A96586" w:rsidRDefault="00CB5204" w:rsidP="00A96586">
      <w:pPr>
        <w:pStyle w:val="Heading1"/>
        <w:tabs>
          <w:tab w:val="left" w:pos="3120"/>
        </w:tabs>
        <w:spacing w:line="276" w:lineRule="auto"/>
        <w:jc w:val="center"/>
        <w:rPr>
          <w:rFonts w:ascii="Times New Roman" w:hAnsi="Times New Roman" w:cs="Times New Roman"/>
          <w:smallCaps/>
          <w:szCs w:val="24"/>
        </w:rPr>
      </w:pPr>
      <w:bookmarkStart w:id="1" w:name="_Toc12559888"/>
      <w:r>
        <w:rPr>
          <w:rFonts w:ascii="Times New Roman" w:hAnsi="Times New Roman" w:cs="Times New Roman"/>
          <w:smallCaps/>
          <w:szCs w:val="24"/>
        </w:rPr>
        <w:lastRenderedPageBreak/>
        <w:t>I</w:t>
      </w:r>
      <w:r w:rsidR="00BB5590" w:rsidRPr="00D60267">
        <w:rPr>
          <w:rFonts w:ascii="Times New Roman" w:hAnsi="Times New Roman" w:cs="Times New Roman"/>
          <w:smallCaps/>
          <w:szCs w:val="24"/>
        </w:rPr>
        <w:t>ntroduction</w:t>
      </w:r>
      <w:bookmarkEnd w:id="1"/>
    </w:p>
    <w:p w:rsidR="006D6F74" w:rsidRPr="007800C2" w:rsidRDefault="00BB5590" w:rsidP="006D6F74">
      <w:pPr>
        <w:jc w:val="both"/>
        <w:rPr>
          <w:rFonts w:ascii="Times New Roman" w:hAnsi="Times New Roman" w:cs="Times New Roman"/>
          <w:sz w:val="24"/>
          <w:szCs w:val="24"/>
        </w:rPr>
      </w:pPr>
      <w:r w:rsidRPr="00D60267">
        <w:rPr>
          <w:rFonts w:ascii="Times New Roman" w:hAnsi="Times New Roman" w:cs="Times New Roman"/>
          <w:sz w:val="24"/>
          <w:szCs w:val="24"/>
        </w:rPr>
        <w:t xml:space="preserve">This project is supported by the European Union Erasmus+ Programme and </w:t>
      </w:r>
      <w:r w:rsidR="006D6F74">
        <w:rPr>
          <w:rFonts w:ascii="Times New Roman" w:hAnsi="Times New Roman" w:cs="Times New Roman"/>
          <w:sz w:val="24"/>
          <w:szCs w:val="24"/>
        </w:rPr>
        <w:t>is coordinated by by</w:t>
      </w:r>
      <w:r w:rsidR="003D5786">
        <w:rPr>
          <w:rFonts w:ascii="Times New Roman" w:hAnsi="Times New Roman" w:cs="Times New Roman"/>
          <w:sz w:val="24"/>
          <w:szCs w:val="24"/>
        </w:rPr>
        <w:t xml:space="preserve">Faculty of Law, </w:t>
      </w:r>
      <w:r w:rsidR="006D6F74">
        <w:rPr>
          <w:rFonts w:ascii="Times New Roman" w:hAnsi="Times New Roman" w:cs="Times New Roman"/>
          <w:sz w:val="24"/>
          <w:szCs w:val="24"/>
        </w:rPr>
        <w:t xml:space="preserve"> </w:t>
      </w:r>
      <w:r w:rsidR="003D5786">
        <w:rPr>
          <w:rFonts w:ascii="Times New Roman" w:hAnsi="Times New Roman" w:cs="Times New Roman"/>
          <w:sz w:val="24"/>
          <w:szCs w:val="24"/>
        </w:rPr>
        <w:t>Universtiy of Montenegro</w:t>
      </w:r>
      <w:r w:rsidR="006D6F74">
        <w:rPr>
          <w:rFonts w:ascii="Times New Roman" w:hAnsi="Times New Roman" w:cs="Times New Roman"/>
          <w:sz w:val="24"/>
          <w:szCs w:val="24"/>
        </w:rPr>
        <w:t xml:space="preserve"> in Gjilan</w:t>
      </w:r>
      <w:r w:rsidRPr="00D60267">
        <w:rPr>
          <w:rFonts w:ascii="Times New Roman" w:hAnsi="Times New Roman" w:cs="Times New Roman"/>
          <w:sz w:val="24"/>
          <w:szCs w:val="24"/>
        </w:rPr>
        <w:t xml:space="preserve"> with a </w:t>
      </w:r>
      <w:r w:rsidR="003D5786">
        <w:rPr>
          <w:rFonts w:ascii="Times New Roman" w:hAnsi="Times New Roman" w:cs="Times New Roman"/>
          <w:sz w:val="24"/>
          <w:szCs w:val="24"/>
        </w:rPr>
        <w:t>consortium of 15</w:t>
      </w:r>
      <w:r w:rsidRPr="00D60267">
        <w:rPr>
          <w:rFonts w:ascii="Times New Roman" w:hAnsi="Times New Roman" w:cs="Times New Roman"/>
          <w:sz w:val="24"/>
          <w:szCs w:val="24"/>
        </w:rPr>
        <w:t xml:space="preserve"> partners. This project addresses Erasmus + KA2 CBHE priorities: </w:t>
      </w:r>
      <w:r w:rsidR="006D6F74">
        <w:rPr>
          <w:rFonts w:ascii="Times New Roman" w:hAnsi="Times New Roman" w:cs="Times New Roman"/>
          <w:sz w:val="24"/>
          <w:szCs w:val="24"/>
        </w:rPr>
        <w:t xml:space="preserve">Improving Management and Operation of Higher Education Institutions – </w:t>
      </w:r>
      <w:r w:rsidR="003D5786" w:rsidRPr="003D5786">
        <w:rPr>
          <w:rFonts w:ascii="Times New Roman" w:hAnsi="Times New Roman" w:cs="Times New Roman"/>
          <w:sz w:val="24"/>
          <w:szCs w:val="24"/>
        </w:rPr>
        <w:t>enhancing the employability of law students through practical education</w:t>
      </w:r>
      <w:r w:rsidR="006D6F74">
        <w:rPr>
          <w:rFonts w:ascii="Times New Roman" w:hAnsi="Times New Roman" w:cs="Times New Roman"/>
          <w:sz w:val="24"/>
          <w:szCs w:val="24"/>
        </w:rPr>
        <w:t xml:space="preserve"> of Higher Education Institutions, including rec</w:t>
      </w:r>
      <w:r w:rsidR="003D5786">
        <w:rPr>
          <w:rFonts w:ascii="Times New Roman" w:hAnsi="Times New Roman" w:cs="Times New Roman"/>
          <w:sz w:val="24"/>
          <w:szCs w:val="24"/>
        </w:rPr>
        <w:t>ognition mechanism and mobility</w:t>
      </w:r>
      <w:r w:rsidR="006D6F74">
        <w:rPr>
          <w:rFonts w:ascii="Times New Roman" w:hAnsi="Times New Roman" w:cs="Times New Roman"/>
          <w:sz w:val="24"/>
          <w:szCs w:val="24"/>
        </w:rPr>
        <w:t>. T</w:t>
      </w:r>
      <w:r w:rsidRPr="00D60267">
        <w:rPr>
          <w:rFonts w:ascii="Times New Roman" w:hAnsi="Times New Roman" w:cs="Times New Roman"/>
          <w:sz w:val="24"/>
          <w:szCs w:val="24"/>
        </w:rPr>
        <w:t xml:space="preserve">his is a regional priority for the Western Balkans, meaning it is a cumulative priority for all countries. </w:t>
      </w:r>
      <w:r w:rsidR="006D6F74" w:rsidRPr="006D6F74">
        <w:rPr>
          <w:rFonts w:ascii="Times New Roman" w:hAnsi="Times New Roman" w:cs="Times New Roman"/>
          <w:sz w:val="24"/>
        </w:rPr>
        <w:t xml:space="preserve">This is the way how the universities would have to be developed as well, especially in the countries like </w:t>
      </w:r>
      <w:r w:rsidR="003D5786">
        <w:rPr>
          <w:rFonts w:ascii="Times New Roman" w:hAnsi="Times New Roman" w:cs="Times New Roman"/>
          <w:sz w:val="24"/>
        </w:rPr>
        <w:t xml:space="preserve">Montenegro </w:t>
      </w:r>
      <w:r w:rsidR="006D6F74" w:rsidRPr="006D6F74">
        <w:rPr>
          <w:rFonts w:ascii="Times New Roman" w:hAnsi="Times New Roman" w:cs="Times New Roman"/>
          <w:sz w:val="24"/>
        </w:rPr>
        <w:t xml:space="preserve">and </w:t>
      </w:r>
      <w:r w:rsidR="003D5786">
        <w:rPr>
          <w:rFonts w:ascii="Times New Roman" w:hAnsi="Times New Roman" w:cs="Times New Roman"/>
          <w:sz w:val="24"/>
        </w:rPr>
        <w:t>Kosovo</w:t>
      </w:r>
      <w:r w:rsidR="006D6F74" w:rsidRPr="006D6F74">
        <w:rPr>
          <w:rFonts w:ascii="Times New Roman" w:hAnsi="Times New Roman" w:cs="Times New Roman"/>
          <w:sz w:val="24"/>
        </w:rPr>
        <w:t>, and this project aims at this point.</w:t>
      </w:r>
    </w:p>
    <w:p w:rsidR="006D6F74" w:rsidRPr="006D6F74" w:rsidRDefault="007800C2" w:rsidP="006D6F74">
      <w:pPr>
        <w:jc w:val="both"/>
        <w:rPr>
          <w:rFonts w:ascii="Times New Roman" w:hAnsi="Times New Roman" w:cs="Times New Roman"/>
          <w:sz w:val="24"/>
        </w:rPr>
      </w:pPr>
      <w:r>
        <w:rPr>
          <w:rFonts w:ascii="Times New Roman" w:hAnsi="Times New Roman" w:cs="Times New Roman"/>
          <w:sz w:val="24"/>
        </w:rPr>
        <w:t>As seen above, t</w:t>
      </w:r>
      <w:r w:rsidR="006D6F74" w:rsidRPr="006D6F74">
        <w:rPr>
          <w:rFonts w:ascii="Times New Roman" w:hAnsi="Times New Roman" w:cs="Times New Roman"/>
          <w:sz w:val="24"/>
        </w:rPr>
        <w:t>h</w:t>
      </w:r>
      <w:r>
        <w:rPr>
          <w:rFonts w:ascii="Times New Roman" w:hAnsi="Times New Roman" w:cs="Times New Roman"/>
          <w:sz w:val="24"/>
        </w:rPr>
        <w:t>e</w:t>
      </w:r>
      <w:r w:rsidR="006D6F74" w:rsidRPr="006D6F74">
        <w:rPr>
          <w:rFonts w:ascii="Times New Roman" w:hAnsi="Times New Roman" w:cs="Times New Roman"/>
          <w:sz w:val="24"/>
        </w:rPr>
        <w:t xml:space="preserve"> project is relevant to the objectives of the Call and the Action (CBHE), since it describes a joint effort of the participating higher education institutions (HEIs) to establish and advance their practices in </w:t>
      </w:r>
      <w:r w:rsidR="003D5786" w:rsidRPr="003D5786">
        <w:rPr>
          <w:rFonts w:ascii="Times New Roman" w:hAnsi="Times New Roman" w:cs="Times New Roman"/>
          <w:sz w:val="24"/>
        </w:rPr>
        <w:t>enhancing the employability of law students through practical education</w:t>
      </w:r>
      <w:r w:rsidR="006D6F74" w:rsidRPr="006D6F74">
        <w:rPr>
          <w:rFonts w:ascii="Times New Roman" w:hAnsi="Times New Roman" w:cs="Times New Roman"/>
          <w:sz w:val="24"/>
        </w:rPr>
        <w:t xml:space="preserve"> in </w:t>
      </w:r>
      <w:r w:rsidR="003D5786">
        <w:rPr>
          <w:rFonts w:ascii="Times New Roman" w:hAnsi="Times New Roman" w:cs="Times New Roman"/>
          <w:sz w:val="24"/>
        </w:rPr>
        <w:t xml:space="preserve">Montenegro </w:t>
      </w:r>
      <w:r w:rsidR="003D5786" w:rsidRPr="006D6F74">
        <w:rPr>
          <w:rFonts w:ascii="Times New Roman" w:hAnsi="Times New Roman" w:cs="Times New Roman"/>
          <w:sz w:val="24"/>
        </w:rPr>
        <w:t xml:space="preserve">and </w:t>
      </w:r>
      <w:r w:rsidR="003D5786">
        <w:rPr>
          <w:rFonts w:ascii="Times New Roman" w:hAnsi="Times New Roman" w:cs="Times New Roman"/>
          <w:sz w:val="24"/>
        </w:rPr>
        <w:t>Kosovo</w:t>
      </w:r>
      <w:r w:rsidR="006D6F74" w:rsidRPr="006D6F74">
        <w:rPr>
          <w:rFonts w:ascii="Times New Roman" w:hAnsi="Times New Roman" w:cs="Times New Roman"/>
          <w:sz w:val="24"/>
        </w:rPr>
        <w:t xml:space="preserve">.  With regards to the project theme and the priority selected and addressed by this proposal, which is, it is a priority set by the programme for the region. Also the project proposal is relevant and in line with the priorities of Ministry of Education </w:t>
      </w:r>
      <w:r w:rsidR="004D67D2">
        <w:rPr>
          <w:rFonts w:ascii="Times New Roman" w:hAnsi="Times New Roman" w:cs="Times New Roman"/>
          <w:sz w:val="24"/>
        </w:rPr>
        <w:t>in Montenegro and Kosovo. The aim is to enhance</w:t>
      </w:r>
      <w:r w:rsidR="004D67D2" w:rsidRPr="003D5786">
        <w:rPr>
          <w:rFonts w:ascii="Times New Roman" w:hAnsi="Times New Roman" w:cs="Times New Roman"/>
          <w:sz w:val="24"/>
          <w:szCs w:val="24"/>
        </w:rPr>
        <w:t xml:space="preserve"> the employability of law students</w:t>
      </w:r>
      <w:r w:rsidR="004D67D2">
        <w:rPr>
          <w:rFonts w:ascii="Times New Roman" w:hAnsi="Times New Roman" w:cs="Times New Roman"/>
          <w:sz w:val="24"/>
          <w:szCs w:val="24"/>
        </w:rPr>
        <w:t>,</w:t>
      </w:r>
      <w:r w:rsidR="006D6F74" w:rsidRPr="006D6F74">
        <w:rPr>
          <w:rFonts w:ascii="Times New Roman" w:hAnsi="Times New Roman" w:cs="Times New Roman"/>
          <w:sz w:val="24"/>
        </w:rPr>
        <w:t xml:space="preserve"> capacities and to develop and participate in associated regional initiatives related to </w:t>
      </w:r>
      <w:r w:rsidR="004D67D2">
        <w:rPr>
          <w:rFonts w:ascii="Times New Roman" w:hAnsi="Times New Roman" w:cs="Times New Roman"/>
          <w:sz w:val="24"/>
        </w:rPr>
        <w:t>legal clinics</w:t>
      </w:r>
      <w:r w:rsidR="006D6F74" w:rsidRPr="006D6F74">
        <w:rPr>
          <w:rFonts w:ascii="Times New Roman" w:hAnsi="Times New Roman" w:cs="Times New Roman"/>
          <w:sz w:val="24"/>
        </w:rPr>
        <w:t xml:space="preserve">. </w:t>
      </w:r>
    </w:p>
    <w:p w:rsidR="007800C2" w:rsidRPr="007800C2" w:rsidRDefault="007800C2" w:rsidP="007800C2">
      <w:pPr>
        <w:jc w:val="both"/>
        <w:rPr>
          <w:rFonts w:ascii="Times New Roman" w:hAnsi="Times New Roman" w:cs="Times New Roman"/>
          <w:sz w:val="24"/>
        </w:rPr>
      </w:pPr>
      <w:r w:rsidRPr="007800C2">
        <w:rPr>
          <w:rFonts w:ascii="Times New Roman" w:hAnsi="Times New Roman" w:cs="Times New Roman"/>
          <w:sz w:val="24"/>
        </w:rPr>
        <w:t>The overall goal of this project is to improve higher education provision in</w:t>
      </w:r>
      <w:r w:rsidR="004D67D2">
        <w:rPr>
          <w:rFonts w:ascii="Times New Roman" w:hAnsi="Times New Roman" w:cs="Times New Roman"/>
          <w:sz w:val="24"/>
        </w:rPr>
        <w:t>Montenegro and Kosovo</w:t>
      </w:r>
      <w:r w:rsidRPr="007800C2">
        <w:rPr>
          <w:rFonts w:ascii="Times New Roman" w:hAnsi="Times New Roman" w:cs="Times New Roman"/>
          <w:sz w:val="24"/>
        </w:rPr>
        <w:t xml:space="preserve"> by building institutional capacity for </w:t>
      </w:r>
      <w:r w:rsidR="004D67D2">
        <w:rPr>
          <w:rFonts w:ascii="Times New Roman" w:hAnsi="Times New Roman" w:cs="Times New Roman"/>
          <w:sz w:val="24"/>
        </w:rPr>
        <w:t xml:space="preserve">practice of law students through legal clinics </w:t>
      </w:r>
      <w:r w:rsidRPr="007800C2">
        <w:rPr>
          <w:rFonts w:ascii="Times New Roman" w:hAnsi="Times New Roman" w:cs="Times New Roman"/>
          <w:sz w:val="24"/>
        </w:rPr>
        <w:t xml:space="preserve">whereby establishing or making fully functional respective </w:t>
      </w:r>
      <w:r w:rsidR="004D67D2">
        <w:rPr>
          <w:rFonts w:ascii="Times New Roman" w:hAnsi="Times New Roman" w:cs="Times New Roman"/>
          <w:sz w:val="24"/>
        </w:rPr>
        <w:t xml:space="preserve">clinics </w:t>
      </w:r>
      <w:r w:rsidRPr="007800C2">
        <w:rPr>
          <w:rFonts w:ascii="Times New Roman" w:hAnsi="Times New Roman" w:cs="Times New Roman"/>
          <w:sz w:val="24"/>
        </w:rPr>
        <w:t xml:space="preserve"> in all </w:t>
      </w:r>
      <w:r w:rsidR="004D67D2">
        <w:rPr>
          <w:rFonts w:ascii="Times New Roman" w:hAnsi="Times New Roman" w:cs="Times New Roman"/>
          <w:sz w:val="24"/>
        </w:rPr>
        <w:t xml:space="preserve">Montenegrin and Kosovo universities </w:t>
      </w:r>
      <w:r w:rsidRPr="007800C2">
        <w:rPr>
          <w:rFonts w:ascii="Times New Roman" w:hAnsi="Times New Roman" w:cs="Times New Roman"/>
          <w:sz w:val="24"/>
        </w:rPr>
        <w:t>consortium members.</w:t>
      </w:r>
    </w:p>
    <w:p w:rsidR="007800C2" w:rsidRPr="007800C2" w:rsidRDefault="007800C2" w:rsidP="007800C2">
      <w:pPr>
        <w:jc w:val="both"/>
        <w:rPr>
          <w:rFonts w:ascii="Times New Roman" w:hAnsi="Times New Roman" w:cs="Times New Roman"/>
          <w:sz w:val="24"/>
        </w:rPr>
      </w:pPr>
      <w:r w:rsidRPr="007800C2">
        <w:rPr>
          <w:rFonts w:ascii="Times New Roman" w:hAnsi="Times New Roman" w:cs="Times New Roman"/>
          <w:sz w:val="24"/>
        </w:rPr>
        <w:t>This project will build institutional capacity for the</w:t>
      </w:r>
      <w:r w:rsidR="004D67D2" w:rsidRPr="004D67D2">
        <w:rPr>
          <w:rFonts w:ascii="Times New Roman" w:hAnsi="Times New Roman" w:cs="Times New Roman"/>
          <w:sz w:val="24"/>
          <w:szCs w:val="24"/>
        </w:rPr>
        <w:t xml:space="preserve"> </w:t>
      </w:r>
      <w:r w:rsidR="004D67D2" w:rsidRPr="003D5786">
        <w:rPr>
          <w:rFonts w:ascii="Times New Roman" w:hAnsi="Times New Roman" w:cs="Times New Roman"/>
          <w:sz w:val="24"/>
          <w:szCs w:val="24"/>
        </w:rPr>
        <w:t>enhancing the employability of law students</w:t>
      </w:r>
      <w:r w:rsidRPr="007800C2">
        <w:rPr>
          <w:rFonts w:ascii="Times New Roman" w:hAnsi="Times New Roman" w:cs="Times New Roman"/>
          <w:sz w:val="24"/>
        </w:rPr>
        <w:t xml:space="preserve"> </w:t>
      </w:r>
      <w:r w:rsidR="004D67D2">
        <w:rPr>
          <w:rFonts w:ascii="Times New Roman" w:hAnsi="Times New Roman" w:cs="Times New Roman"/>
          <w:sz w:val="24"/>
        </w:rPr>
        <w:t>in Montenegro and Kosovo</w:t>
      </w:r>
      <w:r w:rsidRPr="007800C2">
        <w:rPr>
          <w:rFonts w:ascii="Times New Roman" w:hAnsi="Times New Roman" w:cs="Times New Roman"/>
          <w:sz w:val="24"/>
        </w:rPr>
        <w:t xml:space="preserve"> and will improve capacity through international expertise made available by European higher education institutions partnering in this project and exchange of good practices between the consortium members. This will make way for local higher education institutions to engage confidently in various academic and research cooperation initiatives in the region, in Europe and wider.</w:t>
      </w:r>
    </w:p>
    <w:p w:rsidR="007800C2" w:rsidRDefault="007800C2" w:rsidP="007800C2">
      <w:pPr>
        <w:jc w:val="both"/>
        <w:rPr>
          <w:rFonts w:ascii="Times New Roman" w:hAnsi="Times New Roman" w:cs="Times New Roman"/>
          <w:sz w:val="24"/>
        </w:rPr>
      </w:pPr>
      <w:r w:rsidRPr="007800C2">
        <w:rPr>
          <w:rFonts w:ascii="Times New Roman" w:hAnsi="Times New Roman" w:cs="Times New Roman"/>
          <w:sz w:val="24"/>
        </w:rPr>
        <w:t xml:space="preserve">The aim of the project is establish and to strength those existing </w:t>
      </w:r>
      <w:r w:rsidR="004D67D2">
        <w:rPr>
          <w:rFonts w:ascii="Times New Roman" w:hAnsi="Times New Roman" w:cs="Times New Roman"/>
          <w:sz w:val="24"/>
        </w:rPr>
        <w:t>legal clinics</w:t>
      </w:r>
      <w:r w:rsidRPr="007800C2">
        <w:rPr>
          <w:rFonts w:ascii="Times New Roman" w:hAnsi="Times New Roman" w:cs="Times New Roman"/>
          <w:sz w:val="24"/>
        </w:rPr>
        <w:t xml:space="preserve"> in</w:t>
      </w:r>
      <w:r w:rsidR="004D67D2">
        <w:rPr>
          <w:rFonts w:ascii="Times New Roman" w:hAnsi="Times New Roman" w:cs="Times New Roman"/>
          <w:sz w:val="24"/>
        </w:rPr>
        <w:t xml:space="preserve"> Montenegro</w:t>
      </w:r>
      <w:r w:rsidRPr="007800C2">
        <w:rPr>
          <w:rFonts w:ascii="Times New Roman" w:hAnsi="Times New Roman" w:cs="Times New Roman"/>
          <w:sz w:val="24"/>
        </w:rPr>
        <w:t xml:space="preserve"> </w:t>
      </w:r>
      <w:r w:rsidR="004D67D2">
        <w:rPr>
          <w:rFonts w:ascii="Times New Roman" w:hAnsi="Times New Roman" w:cs="Times New Roman"/>
          <w:sz w:val="24"/>
        </w:rPr>
        <w:t xml:space="preserve">and </w:t>
      </w:r>
      <w:r w:rsidRPr="007800C2">
        <w:rPr>
          <w:rFonts w:ascii="Times New Roman" w:hAnsi="Times New Roman" w:cs="Times New Roman"/>
          <w:sz w:val="24"/>
        </w:rPr>
        <w:t xml:space="preserve">Kosovo.  </w:t>
      </w:r>
    </w:p>
    <w:p w:rsidR="007800C2" w:rsidRPr="007800C2" w:rsidRDefault="007800C2" w:rsidP="007800C2">
      <w:pPr>
        <w:jc w:val="both"/>
        <w:rPr>
          <w:rFonts w:ascii="Times New Roman" w:hAnsi="Times New Roman" w:cs="Times New Roman"/>
          <w:sz w:val="24"/>
        </w:rPr>
      </w:pPr>
      <w:r w:rsidRPr="007800C2">
        <w:rPr>
          <w:rFonts w:ascii="Times New Roman" w:hAnsi="Times New Roman" w:cs="Times New Roman"/>
          <w:sz w:val="24"/>
        </w:rPr>
        <w:t>Currently, none of the new public universities in Kosovo</w:t>
      </w:r>
      <w:r w:rsidR="004D67D2">
        <w:rPr>
          <w:rFonts w:ascii="Times New Roman" w:hAnsi="Times New Roman" w:cs="Times New Roman"/>
          <w:sz w:val="24"/>
        </w:rPr>
        <w:t>, exculdin University of Prishtina</w:t>
      </w:r>
      <w:r w:rsidRPr="007800C2">
        <w:rPr>
          <w:rFonts w:ascii="Times New Roman" w:hAnsi="Times New Roman" w:cs="Times New Roman"/>
          <w:sz w:val="24"/>
        </w:rPr>
        <w:t xml:space="preserve"> and in </w:t>
      </w:r>
      <w:r w:rsidR="004D67D2">
        <w:rPr>
          <w:rFonts w:ascii="Times New Roman" w:hAnsi="Times New Roman" w:cs="Times New Roman"/>
          <w:sz w:val="24"/>
        </w:rPr>
        <w:t>Faculty of Law of University of Montenegro</w:t>
      </w:r>
      <w:r w:rsidRPr="007800C2">
        <w:rPr>
          <w:rFonts w:ascii="Times New Roman" w:hAnsi="Times New Roman" w:cs="Times New Roman"/>
          <w:sz w:val="24"/>
        </w:rPr>
        <w:t xml:space="preserve"> has the capacity</w:t>
      </w:r>
      <w:r w:rsidR="004D67D2">
        <w:rPr>
          <w:rFonts w:ascii="Times New Roman" w:hAnsi="Times New Roman" w:cs="Times New Roman"/>
          <w:sz w:val="24"/>
        </w:rPr>
        <w:t xml:space="preserve"> to establish those clinics through them to </w:t>
      </w:r>
      <w:r w:rsidR="004D67D2">
        <w:rPr>
          <w:rFonts w:ascii="Times New Roman" w:hAnsi="Times New Roman" w:cs="Times New Roman"/>
          <w:sz w:val="24"/>
          <w:szCs w:val="24"/>
        </w:rPr>
        <w:t xml:space="preserve">enhance </w:t>
      </w:r>
      <w:r w:rsidR="004D67D2" w:rsidRPr="003D5786">
        <w:rPr>
          <w:rFonts w:ascii="Times New Roman" w:hAnsi="Times New Roman" w:cs="Times New Roman"/>
          <w:sz w:val="24"/>
          <w:szCs w:val="24"/>
        </w:rPr>
        <w:t>the employability of law students</w:t>
      </w:r>
      <w:r w:rsidR="004D67D2">
        <w:rPr>
          <w:rFonts w:ascii="Times New Roman" w:hAnsi="Times New Roman" w:cs="Times New Roman"/>
          <w:sz w:val="24"/>
        </w:rPr>
        <w:t xml:space="preserve"> to hels practical part of their studies</w:t>
      </w:r>
      <w:r w:rsidRPr="007800C2">
        <w:rPr>
          <w:rFonts w:ascii="Times New Roman" w:hAnsi="Times New Roman" w:cs="Times New Roman"/>
          <w:sz w:val="24"/>
        </w:rPr>
        <w:t xml:space="preserve"> at a time when over 50% of students in European Higher Education institutions are studying or participating in one or another </w:t>
      </w:r>
      <w:r w:rsidR="004D67D2">
        <w:rPr>
          <w:rFonts w:ascii="Times New Roman" w:hAnsi="Times New Roman" w:cs="Times New Roman"/>
          <w:sz w:val="24"/>
        </w:rPr>
        <w:t>formo of practical work</w:t>
      </w:r>
      <w:r w:rsidRPr="007800C2">
        <w:rPr>
          <w:rFonts w:ascii="Times New Roman" w:hAnsi="Times New Roman" w:cs="Times New Roman"/>
          <w:sz w:val="24"/>
        </w:rPr>
        <w:t xml:space="preserve"> and when a significant part of university life takes place in the form of various</w:t>
      </w:r>
      <w:r w:rsidR="004D67D2">
        <w:rPr>
          <w:rFonts w:ascii="Times New Roman" w:hAnsi="Times New Roman" w:cs="Times New Roman"/>
          <w:sz w:val="24"/>
        </w:rPr>
        <w:t xml:space="preserve"> clinics.</w:t>
      </w:r>
      <w:r w:rsidRPr="007800C2">
        <w:rPr>
          <w:rFonts w:ascii="Times New Roman" w:hAnsi="Times New Roman" w:cs="Times New Roman"/>
          <w:sz w:val="24"/>
        </w:rPr>
        <w:t xml:space="preserve"> This makes it of paramount importance to build respective capacity in the Consortium members. This will ultimately contribute substantially to the quality of provision and will enrich university life and experiences of the student </w:t>
      </w:r>
      <w:r w:rsidRPr="007800C2">
        <w:rPr>
          <w:rFonts w:ascii="Times New Roman" w:hAnsi="Times New Roman" w:cs="Times New Roman"/>
          <w:sz w:val="24"/>
        </w:rPr>
        <w:lastRenderedPageBreak/>
        <w:t xml:space="preserve">population in </w:t>
      </w:r>
      <w:r w:rsidR="004D67D2">
        <w:rPr>
          <w:rFonts w:ascii="Times New Roman" w:hAnsi="Times New Roman" w:cs="Times New Roman"/>
          <w:sz w:val="24"/>
        </w:rPr>
        <w:t>Montenegro and Kosovo</w:t>
      </w:r>
      <w:r w:rsidRPr="007800C2">
        <w:rPr>
          <w:rFonts w:ascii="Times New Roman" w:hAnsi="Times New Roman" w:cs="Times New Roman"/>
          <w:sz w:val="24"/>
        </w:rPr>
        <w:t>. The project will have very high importance in addressing increasing isolation, lack of quality</w:t>
      </w:r>
      <w:r w:rsidR="004D67D2">
        <w:rPr>
          <w:rFonts w:ascii="Times New Roman" w:hAnsi="Times New Roman" w:cs="Times New Roman"/>
          <w:sz w:val="24"/>
        </w:rPr>
        <w:t xml:space="preserve"> of law students</w:t>
      </w:r>
      <w:r w:rsidRPr="007800C2">
        <w:rPr>
          <w:rFonts w:ascii="Times New Roman" w:hAnsi="Times New Roman" w:cs="Times New Roman"/>
          <w:sz w:val="24"/>
        </w:rPr>
        <w:t>.</w:t>
      </w:r>
    </w:p>
    <w:p w:rsidR="007800C2" w:rsidRPr="007800C2" w:rsidRDefault="007800C2" w:rsidP="007800C2">
      <w:pPr>
        <w:jc w:val="both"/>
        <w:rPr>
          <w:rFonts w:ascii="Times New Roman" w:hAnsi="Times New Roman" w:cs="Times New Roman"/>
          <w:sz w:val="24"/>
        </w:rPr>
      </w:pPr>
      <w:r w:rsidRPr="007800C2">
        <w:rPr>
          <w:rFonts w:ascii="Times New Roman" w:hAnsi="Times New Roman" w:cs="Times New Roman"/>
          <w:sz w:val="24"/>
        </w:rPr>
        <w:t xml:space="preserve">This project will address the issues of </w:t>
      </w:r>
      <w:r w:rsidR="004D67D2">
        <w:rPr>
          <w:rFonts w:ascii="Times New Roman" w:hAnsi="Times New Roman" w:cs="Times New Roman"/>
          <w:sz w:val="24"/>
        </w:rPr>
        <w:t>legal clinics</w:t>
      </w:r>
      <w:r w:rsidRPr="007800C2">
        <w:rPr>
          <w:rFonts w:ascii="Times New Roman" w:hAnsi="Times New Roman" w:cs="Times New Roman"/>
          <w:sz w:val="24"/>
        </w:rPr>
        <w:t xml:space="preserve"> in both countries, and in that way will make possible or even require from higher education institutions to develop a strategic plan and approve it, which should be submitted every three to five years and also both ministries in </w:t>
      </w:r>
      <w:r w:rsidR="004D67D2">
        <w:rPr>
          <w:rFonts w:ascii="Times New Roman" w:hAnsi="Times New Roman" w:cs="Times New Roman"/>
          <w:sz w:val="24"/>
        </w:rPr>
        <w:t>Montenegro and Kosovo</w:t>
      </w:r>
      <w:r w:rsidRPr="007800C2">
        <w:rPr>
          <w:rFonts w:ascii="Times New Roman" w:hAnsi="Times New Roman" w:cs="Times New Roman"/>
          <w:sz w:val="24"/>
        </w:rPr>
        <w:t xml:space="preserve"> will continue </w:t>
      </w:r>
      <w:r>
        <w:rPr>
          <w:rFonts w:ascii="Times New Roman" w:hAnsi="Times New Roman" w:cs="Times New Roman"/>
          <w:sz w:val="24"/>
        </w:rPr>
        <w:t xml:space="preserve">to request </w:t>
      </w:r>
      <w:r w:rsidRPr="007800C2">
        <w:rPr>
          <w:rFonts w:ascii="Times New Roman" w:hAnsi="Times New Roman" w:cs="Times New Roman"/>
          <w:sz w:val="24"/>
        </w:rPr>
        <w:t>more detailed annual reports from</w:t>
      </w:r>
      <w:r w:rsidR="004D67D2">
        <w:rPr>
          <w:rFonts w:ascii="Times New Roman" w:hAnsi="Times New Roman" w:cs="Times New Roman"/>
          <w:sz w:val="24"/>
        </w:rPr>
        <w:t xml:space="preserve"> </w:t>
      </w:r>
      <w:r w:rsidRPr="007800C2">
        <w:rPr>
          <w:rFonts w:ascii="Times New Roman" w:hAnsi="Times New Roman" w:cs="Times New Roman"/>
          <w:sz w:val="24"/>
        </w:rPr>
        <w:t xml:space="preserve"> the higher education institutions</w:t>
      </w:r>
      <w:r w:rsidR="004D67D2">
        <w:rPr>
          <w:rFonts w:ascii="Times New Roman" w:hAnsi="Times New Roman" w:cs="Times New Roman"/>
          <w:sz w:val="24"/>
        </w:rPr>
        <w:t>/ Law faculties</w:t>
      </w:r>
      <w:r w:rsidRPr="007800C2">
        <w:rPr>
          <w:rFonts w:ascii="Times New Roman" w:hAnsi="Times New Roman" w:cs="Times New Roman"/>
          <w:sz w:val="24"/>
        </w:rPr>
        <w:t xml:space="preserve">, </w:t>
      </w:r>
      <w:r w:rsidR="004D67D2">
        <w:rPr>
          <w:rFonts w:ascii="Times New Roman" w:hAnsi="Times New Roman" w:cs="Times New Roman"/>
          <w:sz w:val="24"/>
        </w:rPr>
        <w:t>which will be focused mostly in performance of their staf and students</w:t>
      </w:r>
      <w:r w:rsidRPr="007800C2">
        <w:rPr>
          <w:rFonts w:ascii="Times New Roman" w:hAnsi="Times New Roman" w:cs="Times New Roman"/>
          <w:sz w:val="24"/>
        </w:rPr>
        <w:t>.</w:t>
      </w:r>
    </w:p>
    <w:p w:rsidR="007800C2" w:rsidRPr="007800C2" w:rsidRDefault="007800C2" w:rsidP="007800C2">
      <w:pPr>
        <w:jc w:val="both"/>
        <w:rPr>
          <w:rFonts w:ascii="Times New Roman" w:hAnsi="Times New Roman" w:cs="Times New Roman"/>
          <w:sz w:val="24"/>
        </w:rPr>
      </w:pPr>
      <w:r w:rsidRPr="007800C2">
        <w:rPr>
          <w:rFonts w:ascii="Times New Roman" w:hAnsi="Times New Roman" w:cs="Times New Roman"/>
          <w:sz w:val="24"/>
        </w:rPr>
        <w:t xml:space="preserve">The project is going to change the way of work within these universities, as it will improve and increase the capacities of the professors, assistants, administration and students, in order to reach the level of the |European Universities. In that way the new experiences that will be gained during the study visits and workshops in European universities will be used in the local level both in </w:t>
      </w:r>
      <w:r w:rsidR="003A19E4">
        <w:rPr>
          <w:rFonts w:ascii="Times New Roman" w:hAnsi="Times New Roman" w:cs="Times New Roman"/>
          <w:sz w:val="24"/>
        </w:rPr>
        <w:t>Montenegro and Kosovo.</w:t>
      </w:r>
    </w:p>
    <w:p w:rsidR="007800C2" w:rsidRPr="007800C2" w:rsidRDefault="007800C2" w:rsidP="007800C2">
      <w:pPr>
        <w:jc w:val="both"/>
        <w:rPr>
          <w:rFonts w:ascii="Times New Roman" w:hAnsi="Times New Roman" w:cs="Times New Roman"/>
          <w:sz w:val="24"/>
        </w:rPr>
      </w:pPr>
      <w:r w:rsidRPr="007800C2">
        <w:rPr>
          <w:rFonts w:ascii="Times New Roman" w:hAnsi="Times New Roman" w:cs="Times New Roman"/>
          <w:sz w:val="24"/>
        </w:rPr>
        <w:t xml:space="preserve">This way the entire project will support the study flow within HEI </w:t>
      </w:r>
      <w:r w:rsidR="003A19E4">
        <w:rPr>
          <w:rFonts w:ascii="Times New Roman" w:hAnsi="Times New Roman" w:cs="Times New Roman"/>
          <w:sz w:val="24"/>
        </w:rPr>
        <w:t>in Montenegro and Kosovo</w:t>
      </w:r>
      <w:r w:rsidRPr="007800C2">
        <w:rPr>
          <w:rFonts w:ascii="Times New Roman" w:hAnsi="Times New Roman" w:cs="Times New Roman"/>
          <w:sz w:val="24"/>
        </w:rPr>
        <w:t>, in that way that will improve the quality in</w:t>
      </w:r>
      <w:r w:rsidR="003A19E4">
        <w:rPr>
          <w:rFonts w:ascii="Times New Roman" w:hAnsi="Times New Roman" w:cs="Times New Roman"/>
          <w:sz w:val="24"/>
        </w:rPr>
        <w:t xml:space="preserve"> law faculties</w:t>
      </w:r>
      <w:r w:rsidRPr="007800C2">
        <w:rPr>
          <w:rFonts w:ascii="Times New Roman" w:hAnsi="Times New Roman" w:cs="Times New Roman"/>
          <w:sz w:val="24"/>
        </w:rPr>
        <w:t>, increasing mobility of professors, assistants, administration and mainly students, by making new curricula of programs, which will be held in English language, by increasing the incoming mobility, etc.</w:t>
      </w:r>
    </w:p>
    <w:p w:rsidR="007800C2" w:rsidRPr="00A96586" w:rsidRDefault="007800C2" w:rsidP="007800C2">
      <w:pPr>
        <w:jc w:val="both"/>
        <w:rPr>
          <w:rFonts w:ascii="Times New Roman" w:hAnsi="Times New Roman" w:cs="Times New Roman"/>
          <w:b/>
          <w:sz w:val="24"/>
        </w:rPr>
      </w:pPr>
      <w:r w:rsidRPr="00A96586">
        <w:rPr>
          <w:rFonts w:ascii="Times New Roman" w:hAnsi="Times New Roman" w:cs="Times New Roman"/>
          <w:b/>
          <w:sz w:val="24"/>
        </w:rPr>
        <w:t xml:space="preserve">The </w:t>
      </w:r>
      <w:r w:rsidR="00A96586" w:rsidRPr="00A96586">
        <w:rPr>
          <w:rFonts w:ascii="Times New Roman" w:hAnsi="Times New Roman" w:cs="Times New Roman"/>
          <w:b/>
          <w:sz w:val="24"/>
        </w:rPr>
        <w:t>specific objectives of the Project are</w:t>
      </w:r>
      <w:r w:rsidRPr="00A96586">
        <w:rPr>
          <w:rFonts w:ascii="Times New Roman" w:hAnsi="Times New Roman" w:cs="Times New Roman"/>
          <w:b/>
          <w:sz w:val="24"/>
        </w:rPr>
        <w:t xml:space="preserve"> comprised </w:t>
      </w:r>
      <w:r w:rsidR="00A96586" w:rsidRPr="00A96586">
        <w:rPr>
          <w:rFonts w:ascii="Times New Roman" w:hAnsi="Times New Roman" w:cs="Times New Roman"/>
          <w:b/>
          <w:sz w:val="24"/>
        </w:rPr>
        <w:t>as in</w:t>
      </w:r>
      <w:r w:rsidRPr="00A96586">
        <w:rPr>
          <w:rFonts w:ascii="Times New Roman" w:hAnsi="Times New Roman" w:cs="Times New Roman"/>
          <w:b/>
          <w:sz w:val="24"/>
        </w:rPr>
        <w:t xml:space="preserve"> the following:</w:t>
      </w:r>
    </w:p>
    <w:p w:rsidR="003A19E4" w:rsidRPr="003A19E4" w:rsidRDefault="003A19E4" w:rsidP="003A19E4">
      <w:pPr>
        <w:pStyle w:val="ListParagraph"/>
        <w:widowControl w:val="0"/>
        <w:numPr>
          <w:ilvl w:val="0"/>
          <w:numId w:val="3"/>
        </w:numPr>
        <w:autoSpaceDE w:val="0"/>
        <w:autoSpaceDN w:val="0"/>
        <w:spacing w:after="0" w:line="240" w:lineRule="auto"/>
        <w:contextualSpacing w:val="0"/>
        <w:rPr>
          <w:rFonts w:ascii="Times New Roman" w:hAnsi="Times New Roman" w:cs="Times New Roman"/>
          <w:sz w:val="24"/>
        </w:rPr>
      </w:pPr>
      <w:r w:rsidRPr="003A19E4">
        <w:rPr>
          <w:rFonts w:ascii="Times New Roman" w:hAnsi="Times New Roman" w:cs="Times New Roman"/>
          <w:sz w:val="24"/>
        </w:rPr>
        <w:t xml:space="preserve">At the Faculty of law UoM several aims and objectives have been recognized. </w:t>
      </w:r>
    </w:p>
    <w:p w:rsidR="003A19E4" w:rsidRPr="003A19E4" w:rsidRDefault="003A19E4" w:rsidP="00AE75A6">
      <w:pPr>
        <w:widowControl w:val="0"/>
        <w:numPr>
          <w:ilvl w:val="0"/>
          <w:numId w:val="3"/>
        </w:numPr>
        <w:autoSpaceDE w:val="0"/>
        <w:autoSpaceDN w:val="0"/>
        <w:spacing w:after="0" w:line="240" w:lineRule="auto"/>
        <w:jc w:val="both"/>
        <w:rPr>
          <w:rFonts w:ascii="Times New Roman" w:hAnsi="Times New Roman" w:cs="Times New Roman"/>
          <w:sz w:val="24"/>
        </w:rPr>
      </w:pPr>
      <w:r w:rsidRPr="003A19E4">
        <w:rPr>
          <w:rFonts w:ascii="Times New Roman" w:hAnsi="Times New Roman" w:cs="Times New Roman"/>
          <w:sz w:val="24"/>
        </w:rPr>
        <w:t>Modernization and streamlining of the existing teaching practice, especially in practical legal disciplines;</w:t>
      </w:r>
    </w:p>
    <w:p w:rsidR="003A19E4" w:rsidRPr="003A19E4" w:rsidRDefault="003A19E4" w:rsidP="00AE75A6">
      <w:pPr>
        <w:widowControl w:val="0"/>
        <w:numPr>
          <w:ilvl w:val="0"/>
          <w:numId w:val="3"/>
        </w:numPr>
        <w:autoSpaceDE w:val="0"/>
        <w:autoSpaceDN w:val="0"/>
        <w:spacing w:after="0" w:line="240" w:lineRule="auto"/>
        <w:jc w:val="both"/>
        <w:rPr>
          <w:rFonts w:ascii="Times New Roman" w:hAnsi="Times New Roman" w:cs="Times New Roman"/>
          <w:sz w:val="24"/>
        </w:rPr>
      </w:pPr>
      <w:r w:rsidRPr="003A19E4">
        <w:rPr>
          <w:rFonts w:ascii="Times New Roman" w:hAnsi="Times New Roman" w:cs="Times New Roman"/>
          <w:sz w:val="24"/>
        </w:rPr>
        <w:t>Enhancing the overall capacity (human, technical and other resources) of the law faculties involved to provide quality legal education based on best European practices in clinical legal education</w:t>
      </w:r>
    </w:p>
    <w:p w:rsidR="003A19E4" w:rsidRPr="003A19E4" w:rsidRDefault="003A19E4" w:rsidP="00AE75A6">
      <w:pPr>
        <w:widowControl w:val="0"/>
        <w:numPr>
          <w:ilvl w:val="0"/>
          <w:numId w:val="3"/>
        </w:numPr>
        <w:autoSpaceDE w:val="0"/>
        <w:autoSpaceDN w:val="0"/>
        <w:spacing w:after="0" w:line="240" w:lineRule="auto"/>
        <w:jc w:val="both"/>
        <w:rPr>
          <w:rFonts w:ascii="Times New Roman" w:hAnsi="Times New Roman" w:cs="Times New Roman"/>
          <w:sz w:val="24"/>
        </w:rPr>
      </w:pPr>
      <w:r w:rsidRPr="003A19E4">
        <w:rPr>
          <w:rFonts w:ascii="Times New Roman" w:hAnsi="Times New Roman" w:cs="Times New Roman"/>
          <w:sz w:val="24"/>
        </w:rPr>
        <w:t>Establishing new mechanisms of cooperation, i.e. interlinking of the higher education institutions involved, which will result with similar initiatives and activities in the future;</w:t>
      </w:r>
    </w:p>
    <w:p w:rsidR="003A19E4" w:rsidRPr="003A19E4" w:rsidRDefault="003A19E4" w:rsidP="00AE75A6">
      <w:pPr>
        <w:widowControl w:val="0"/>
        <w:numPr>
          <w:ilvl w:val="0"/>
          <w:numId w:val="3"/>
        </w:numPr>
        <w:autoSpaceDE w:val="0"/>
        <w:autoSpaceDN w:val="0"/>
        <w:spacing w:after="0" w:line="240" w:lineRule="auto"/>
        <w:jc w:val="both"/>
        <w:rPr>
          <w:rFonts w:ascii="Times New Roman" w:hAnsi="Times New Roman" w:cs="Times New Roman"/>
          <w:sz w:val="24"/>
        </w:rPr>
      </w:pPr>
      <w:r w:rsidRPr="003A19E4">
        <w:rPr>
          <w:rFonts w:ascii="Times New Roman" w:hAnsi="Times New Roman" w:cs="Times New Roman"/>
          <w:sz w:val="24"/>
        </w:rPr>
        <w:t xml:space="preserve"> Providing strong incentive for the higher education institutions involved, and particularly so in case of UoM Faculty of Law, to establish long-term sustainable cooperation with judiciary, National Prosecutor’s office and number of professional associations. Enabling students to gain practical knowledge through practical experience. Practical educational component is indispensable as a background tool for students’ primal knowledge on judiciary and related fields and their first encounter with the challenges of the real practice. </w:t>
      </w:r>
    </w:p>
    <w:p w:rsidR="003A19E4" w:rsidRDefault="003A19E4" w:rsidP="00AE75A6">
      <w:pPr>
        <w:widowControl w:val="0"/>
        <w:tabs>
          <w:tab w:val="left" w:pos="861"/>
        </w:tabs>
        <w:autoSpaceDE w:val="0"/>
        <w:autoSpaceDN w:val="0"/>
        <w:spacing w:before="2" w:after="0" w:line="240" w:lineRule="auto"/>
        <w:ind w:left="500"/>
        <w:jc w:val="both"/>
        <w:rPr>
          <w:rFonts w:ascii="Times New Roman" w:eastAsia="Times New Roman" w:hAnsi="Times New Roman" w:cs="Times New Roman"/>
          <w:sz w:val="24"/>
          <w:lang w:val="en-US" w:bidi="en-US"/>
        </w:rPr>
      </w:pPr>
    </w:p>
    <w:p w:rsidR="003A19E4" w:rsidRDefault="003A19E4" w:rsidP="003A19E4">
      <w:pPr>
        <w:widowControl w:val="0"/>
        <w:tabs>
          <w:tab w:val="left" w:pos="861"/>
        </w:tabs>
        <w:autoSpaceDE w:val="0"/>
        <w:autoSpaceDN w:val="0"/>
        <w:spacing w:before="2" w:after="0" w:line="240" w:lineRule="auto"/>
        <w:ind w:left="500"/>
        <w:jc w:val="both"/>
        <w:rPr>
          <w:rFonts w:ascii="Times New Roman" w:eastAsia="Times New Roman" w:hAnsi="Times New Roman" w:cs="Times New Roman"/>
          <w:sz w:val="24"/>
          <w:lang w:val="en-US" w:bidi="en-US"/>
        </w:rPr>
      </w:pPr>
    </w:p>
    <w:p w:rsidR="00CB5204" w:rsidRDefault="00CB5204" w:rsidP="003A19E4">
      <w:pPr>
        <w:widowControl w:val="0"/>
        <w:tabs>
          <w:tab w:val="left" w:pos="861"/>
        </w:tabs>
        <w:autoSpaceDE w:val="0"/>
        <w:autoSpaceDN w:val="0"/>
        <w:spacing w:before="2" w:after="0" w:line="240" w:lineRule="auto"/>
        <w:ind w:left="500"/>
        <w:jc w:val="both"/>
        <w:rPr>
          <w:rFonts w:ascii="Times New Roman" w:eastAsia="Times New Roman" w:hAnsi="Times New Roman" w:cs="Times New Roman"/>
          <w:sz w:val="24"/>
          <w:lang w:val="en-US" w:bidi="en-US"/>
        </w:rPr>
      </w:pPr>
    </w:p>
    <w:p w:rsidR="00CB5204" w:rsidRDefault="00CB5204" w:rsidP="003A19E4">
      <w:pPr>
        <w:widowControl w:val="0"/>
        <w:tabs>
          <w:tab w:val="left" w:pos="861"/>
        </w:tabs>
        <w:autoSpaceDE w:val="0"/>
        <w:autoSpaceDN w:val="0"/>
        <w:spacing w:before="2" w:after="0" w:line="240" w:lineRule="auto"/>
        <w:ind w:left="500"/>
        <w:jc w:val="both"/>
        <w:rPr>
          <w:rFonts w:ascii="Times New Roman" w:eastAsia="Times New Roman" w:hAnsi="Times New Roman" w:cs="Times New Roman"/>
          <w:sz w:val="24"/>
          <w:lang w:val="en-US" w:bidi="en-US"/>
        </w:rPr>
      </w:pPr>
    </w:p>
    <w:p w:rsidR="00CB5204" w:rsidRDefault="00CB5204" w:rsidP="003A19E4">
      <w:pPr>
        <w:widowControl w:val="0"/>
        <w:tabs>
          <w:tab w:val="left" w:pos="861"/>
        </w:tabs>
        <w:autoSpaceDE w:val="0"/>
        <w:autoSpaceDN w:val="0"/>
        <w:spacing w:before="2" w:after="0" w:line="240" w:lineRule="auto"/>
        <w:ind w:left="500"/>
        <w:jc w:val="both"/>
        <w:rPr>
          <w:rFonts w:ascii="Times New Roman" w:eastAsia="Times New Roman" w:hAnsi="Times New Roman" w:cs="Times New Roman"/>
          <w:sz w:val="24"/>
          <w:lang w:val="en-US" w:bidi="en-US"/>
        </w:rPr>
      </w:pPr>
    </w:p>
    <w:p w:rsidR="003A19E4" w:rsidRPr="003A19E4" w:rsidRDefault="003A19E4" w:rsidP="003A19E4">
      <w:pPr>
        <w:widowControl w:val="0"/>
        <w:tabs>
          <w:tab w:val="left" w:pos="861"/>
        </w:tabs>
        <w:autoSpaceDE w:val="0"/>
        <w:autoSpaceDN w:val="0"/>
        <w:spacing w:before="2" w:after="0" w:line="240" w:lineRule="auto"/>
        <w:ind w:left="500"/>
        <w:jc w:val="both"/>
        <w:rPr>
          <w:rFonts w:ascii="Times New Roman" w:eastAsia="Times New Roman" w:hAnsi="Times New Roman" w:cs="Times New Roman"/>
          <w:sz w:val="24"/>
          <w:lang w:val="en-US" w:bidi="en-US"/>
        </w:rPr>
      </w:pPr>
    </w:p>
    <w:p w:rsidR="00A96586" w:rsidRPr="00A96586" w:rsidRDefault="00A96586" w:rsidP="003A19E4">
      <w:pPr>
        <w:jc w:val="both"/>
        <w:rPr>
          <w:rFonts w:ascii="Times New Roman" w:hAnsi="Times New Roman" w:cs="Times New Roman"/>
          <w:b/>
          <w:sz w:val="24"/>
          <w:szCs w:val="24"/>
        </w:rPr>
      </w:pPr>
      <w:r w:rsidRPr="00A96586">
        <w:rPr>
          <w:rFonts w:ascii="Times New Roman" w:hAnsi="Times New Roman" w:cs="Times New Roman"/>
          <w:b/>
          <w:sz w:val="24"/>
          <w:szCs w:val="24"/>
        </w:rPr>
        <w:lastRenderedPageBreak/>
        <w:t>While the tangible results at the end of the Project will be:</w:t>
      </w:r>
    </w:p>
    <w:p w:rsidR="003A19E4" w:rsidRPr="003A19E4" w:rsidRDefault="003A19E4" w:rsidP="003A19E4">
      <w:pPr>
        <w:widowControl w:val="0"/>
        <w:numPr>
          <w:ilvl w:val="0"/>
          <w:numId w:val="3"/>
        </w:numPr>
        <w:tabs>
          <w:tab w:val="left" w:pos="1161"/>
        </w:tabs>
        <w:autoSpaceDE w:val="0"/>
        <w:autoSpaceDN w:val="0"/>
        <w:spacing w:after="0" w:line="254" w:lineRule="auto"/>
        <w:ind w:left="440" w:right="590"/>
        <w:jc w:val="both"/>
        <w:rPr>
          <w:rFonts w:ascii="Times New Roman" w:eastAsia="Times New Roman" w:hAnsi="Times New Roman" w:cs="Times New Roman"/>
          <w:sz w:val="24"/>
          <w:lang w:val="en-US" w:bidi="en-US"/>
        </w:rPr>
      </w:pPr>
      <w:r w:rsidRPr="003A19E4">
        <w:rPr>
          <w:rFonts w:ascii="Times New Roman" w:eastAsia="Times New Roman" w:hAnsi="Times New Roman" w:cs="Times New Roman"/>
          <w:sz w:val="24"/>
          <w:lang w:val="en-US" w:bidi="en-US"/>
        </w:rPr>
        <w:t>utilizing as varied tools as possible (including,  but  not  limited  to:  website, social networks, dissemination material, organization of student and staff mobilities, establishing of expert network, organization of innovation and scientific conferences, collaboration with other projects funded under Erasmus+ CBHE Programme through the inter-project</w:t>
      </w:r>
      <w:r w:rsidRPr="003A19E4">
        <w:rPr>
          <w:rFonts w:ascii="Times New Roman" w:eastAsia="Times New Roman" w:hAnsi="Times New Roman" w:cs="Times New Roman"/>
          <w:spacing w:val="-3"/>
          <w:sz w:val="24"/>
          <w:lang w:val="en-US" w:bidi="en-US"/>
        </w:rPr>
        <w:t xml:space="preserve"> </w:t>
      </w:r>
      <w:r w:rsidRPr="003A19E4">
        <w:rPr>
          <w:rFonts w:ascii="Times New Roman" w:eastAsia="Times New Roman" w:hAnsi="Times New Roman" w:cs="Times New Roman"/>
          <w:sz w:val="24"/>
          <w:lang w:val="en-US" w:bidi="en-US"/>
        </w:rPr>
        <w:t>coaching),</w:t>
      </w:r>
    </w:p>
    <w:p w:rsidR="003A19E4" w:rsidRDefault="003A19E4" w:rsidP="003A19E4">
      <w:pPr>
        <w:widowControl w:val="0"/>
        <w:numPr>
          <w:ilvl w:val="0"/>
          <w:numId w:val="3"/>
        </w:numPr>
        <w:tabs>
          <w:tab w:val="left" w:pos="1161"/>
        </w:tabs>
        <w:autoSpaceDE w:val="0"/>
        <w:autoSpaceDN w:val="0"/>
        <w:spacing w:before="6" w:after="0" w:line="240" w:lineRule="auto"/>
        <w:ind w:left="440" w:right="337"/>
        <w:jc w:val="both"/>
        <w:rPr>
          <w:rFonts w:ascii="Times New Roman" w:eastAsia="Times New Roman" w:hAnsi="Times New Roman" w:cs="Times New Roman"/>
          <w:sz w:val="24"/>
          <w:lang w:val="en-US" w:bidi="en-US"/>
        </w:rPr>
      </w:pPr>
      <w:r w:rsidRPr="003A19E4">
        <w:rPr>
          <w:rFonts w:ascii="Times New Roman" w:eastAsia="Times New Roman" w:hAnsi="Times New Roman" w:cs="Times New Roman"/>
          <w:sz w:val="24"/>
          <w:lang w:val="en-US" w:bidi="en-US"/>
        </w:rPr>
        <w:t>accurately strategizing the use of each tool  to  target  a  specific  audience  segment,  in order to maximize the tool’s potential, creating a distinctive visual, graphic identity which partners will use to ensure a consistent image of the project across its dissemination material, thus allowing the wider public to better recognize and understand the</w:t>
      </w:r>
      <w:r w:rsidRPr="003A19E4">
        <w:rPr>
          <w:rFonts w:ascii="Times New Roman" w:eastAsia="Times New Roman" w:hAnsi="Times New Roman" w:cs="Times New Roman"/>
          <w:spacing w:val="-8"/>
          <w:sz w:val="24"/>
          <w:lang w:val="en-US" w:bidi="en-US"/>
        </w:rPr>
        <w:t xml:space="preserve"> </w:t>
      </w:r>
      <w:r w:rsidRPr="003A19E4">
        <w:rPr>
          <w:rFonts w:ascii="Times New Roman" w:eastAsia="Times New Roman" w:hAnsi="Times New Roman" w:cs="Times New Roman"/>
          <w:sz w:val="24"/>
          <w:lang w:val="en-US" w:bidi="en-US"/>
        </w:rPr>
        <w:t>project.</w:t>
      </w:r>
    </w:p>
    <w:p w:rsidR="003A19E4" w:rsidRPr="003A19E4" w:rsidRDefault="003A19E4" w:rsidP="003A19E4">
      <w:pPr>
        <w:widowControl w:val="0"/>
        <w:tabs>
          <w:tab w:val="left" w:pos="1161"/>
        </w:tabs>
        <w:autoSpaceDE w:val="0"/>
        <w:autoSpaceDN w:val="0"/>
        <w:spacing w:before="6" w:after="0" w:line="240" w:lineRule="auto"/>
        <w:ind w:left="440" w:right="337"/>
        <w:jc w:val="both"/>
        <w:rPr>
          <w:rFonts w:ascii="Times New Roman" w:eastAsia="Times New Roman" w:hAnsi="Times New Roman" w:cs="Times New Roman"/>
          <w:sz w:val="24"/>
          <w:lang w:val="en-US" w:bidi="en-US"/>
        </w:rPr>
      </w:pPr>
    </w:p>
    <w:p w:rsidR="00BB5590" w:rsidRPr="00A96586" w:rsidRDefault="00A96586" w:rsidP="003A19E4">
      <w:pPr>
        <w:spacing w:line="276" w:lineRule="auto"/>
        <w:jc w:val="both"/>
        <w:rPr>
          <w:rFonts w:ascii="Times New Roman" w:hAnsi="Times New Roman" w:cs="Times New Roman"/>
          <w:b/>
          <w:sz w:val="24"/>
          <w:szCs w:val="24"/>
        </w:rPr>
      </w:pPr>
      <w:r w:rsidRPr="00A96586">
        <w:rPr>
          <w:rFonts w:ascii="Times New Roman" w:hAnsi="Times New Roman" w:cs="Times New Roman"/>
          <w:b/>
          <w:sz w:val="24"/>
          <w:szCs w:val="24"/>
        </w:rPr>
        <w:t>Project duration: 15/01/2020</w:t>
      </w:r>
      <w:r w:rsidR="00BB5590" w:rsidRPr="00A96586">
        <w:rPr>
          <w:rFonts w:ascii="Times New Roman" w:hAnsi="Times New Roman" w:cs="Times New Roman"/>
          <w:b/>
          <w:sz w:val="24"/>
          <w:szCs w:val="24"/>
        </w:rPr>
        <w:t xml:space="preserve"> – 1</w:t>
      </w:r>
      <w:r w:rsidRPr="00A96586">
        <w:rPr>
          <w:rFonts w:ascii="Times New Roman" w:hAnsi="Times New Roman" w:cs="Times New Roman"/>
          <w:b/>
          <w:sz w:val="24"/>
          <w:szCs w:val="24"/>
        </w:rPr>
        <w:t>4</w:t>
      </w:r>
      <w:r w:rsidR="00BB5590" w:rsidRPr="00A96586">
        <w:rPr>
          <w:rFonts w:ascii="Times New Roman" w:hAnsi="Times New Roman" w:cs="Times New Roman"/>
          <w:b/>
          <w:sz w:val="24"/>
          <w:szCs w:val="24"/>
        </w:rPr>
        <w:t>/</w:t>
      </w:r>
      <w:r w:rsidRPr="00A96586">
        <w:rPr>
          <w:rFonts w:ascii="Times New Roman" w:hAnsi="Times New Roman" w:cs="Times New Roman"/>
          <w:b/>
          <w:sz w:val="24"/>
          <w:szCs w:val="24"/>
        </w:rPr>
        <w:t>0</w:t>
      </w:r>
      <w:r w:rsidR="00BB5590" w:rsidRPr="00A96586">
        <w:rPr>
          <w:rFonts w:ascii="Times New Roman" w:hAnsi="Times New Roman" w:cs="Times New Roman"/>
          <w:b/>
          <w:sz w:val="24"/>
          <w:szCs w:val="24"/>
        </w:rPr>
        <w:t>1/202</w:t>
      </w:r>
      <w:r w:rsidRPr="00A96586">
        <w:rPr>
          <w:rFonts w:ascii="Times New Roman" w:hAnsi="Times New Roman" w:cs="Times New Roman"/>
          <w:b/>
          <w:sz w:val="24"/>
          <w:szCs w:val="24"/>
        </w:rPr>
        <w:t>3</w:t>
      </w:r>
    </w:p>
    <w:p w:rsidR="00BB5590" w:rsidRPr="00D60267" w:rsidRDefault="00BB5590" w:rsidP="00036B98">
      <w:pPr>
        <w:pStyle w:val="Heading1"/>
        <w:jc w:val="center"/>
        <w:rPr>
          <w:rFonts w:ascii="Times New Roman" w:hAnsi="Times New Roman" w:cs="Times New Roman"/>
          <w:szCs w:val="24"/>
        </w:rPr>
      </w:pPr>
      <w:bookmarkStart w:id="2" w:name="_Toc12559889"/>
      <w:r w:rsidRPr="00D60267">
        <w:rPr>
          <w:rFonts w:ascii="Times New Roman" w:hAnsi="Times New Roman" w:cs="Times New Roman"/>
          <w:szCs w:val="24"/>
        </w:rPr>
        <w:t>Project Management Approach</w:t>
      </w:r>
      <w:bookmarkEnd w:id="2"/>
    </w:p>
    <w:p w:rsidR="00BB5590" w:rsidRPr="00D60267" w:rsidRDefault="00BB5590" w:rsidP="006D6F74">
      <w:pPr>
        <w:spacing w:line="276" w:lineRule="auto"/>
        <w:jc w:val="both"/>
        <w:rPr>
          <w:rFonts w:ascii="Times New Roman" w:hAnsi="Times New Roman" w:cs="Times New Roman"/>
          <w:color w:val="008000"/>
          <w:sz w:val="24"/>
          <w:szCs w:val="24"/>
        </w:rPr>
      </w:pPr>
    </w:p>
    <w:p w:rsidR="00BB5590" w:rsidRPr="00D60267" w:rsidRDefault="003A19E4" w:rsidP="006D6F74">
      <w:pPr>
        <w:spacing w:line="276" w:lineRule="auto"/>
        <w:jc w:val="both"/>
        <w:rPr>
          <w:rFonts w:ascii="Times New Roman" w:hAnsi="Times New Roman" w:cs="Times New Roman"/>
          <w:sz w:val="24"/>
          <w:szCs w:val="24"/>
        </w:rPr>
      </w:pPr>
      <w:r>
        <w:rPr>
          <w:rFonts w:ascii="Times New Roman" w:hAnsi="Times New Roman" w:cs="Times New Roman"/>
          <w:sz w:val="24"/>
          <w:szCs w:val="24"/>
        </w:rPr>
        <w:t>ENEMLOS</w:t>
      </w:r>
      <w:r w:rsidR="00BB5590" w:rsidRPr="00D60267">
        <w:rPr>
          <w:rFonts w:ascii="Times New Roman" w:hAnsi="Times New Roman" w:cs="Times New Roman"/>
          <w:sz w:val="24"/>
          <w:szCs w:val="24"/>
        </w:rPr>
        <w:t xml:space="preserve"> consortium is established based on issues of</w:t>
      </w:r>
      <w:r>
        <w:rPr>
          <w:rFonts w:ascii="Times New Roman" w:hAnsi="Times New Roman" w:cs="Times New Roman"/>
          <w:sz w:val="24"/>
          <w:szCs w:val="24"/>
        </w:rPr>
        <w:t xml:space="preserve"> experiences,</w:t>
      </w:r>
      <w:r w:rsidR="00BB5590" w:rsidRPr="00D60267">
        <w:rPr>
          <w:rFonts w:ascii="Times New Roman" w:hAnsi="Times New Roman" w:cs="Times New Roman"/>
          <w:sz w:val="24"/>
          <w:szCs w:val="24"/>
        </w:rPr>
        <w:t xml:space="preserve"> quality assurance, formalized with a partnership agreement which ensures the credibility and interaction among members and set the ground of a commo</w:t>
      </w:r>
      <w:r>
        <w:rPr>
          <w:rFonts w:ascii="Times New Roman" w:hAnsi="Times New Roman" w:cs="Times New Roman"/>
          <w:sz w:val="24"/>
          <w:szCs w:val="24"/>
        </w:rPr>
        <w:t xml:space="preserve"> </w:t>
      </w:r>
      <w:r w:rsidR="00BB5590" w:rsidRPr="00D60267">
        <w:rPr>
          <w:rFonts w:ascii="Times New Roman" w:hAnsi="Times New Roman" w:cs="Times New Roman"/>
          <w:sz w:val="24"/>
          <w:szCs w:val="24"/>
        </w:rPr>
        <w:t xml:space="preserve">n methodology in </w:t>
      </w:r>
      <w:r>
        <w:rPr>
          <w:rFonts w:ascii="Times New Roman" w:hAnsi="Times New Roman" w:cs="Times New Roman"/>
          <w:sz w:val="24"/>
          <w:szCs w:val="24"/>
        </w:rPr>
        <w:t>establishing legal clinics or making them fully functional.</w:t>
      </w:r>
    </w:p>
    <w:p w:rsidR="00036B98" w:rsidRDefault="00036B98" w:rsidP="00036B98">
      <w:pPr>
        <w:tabs>
          <w:tab w:val="left" w:pos="3649"/>
          <w:tab w:val="left" w:pos="5349"/>
          <w:tab w:val="left" w:pos="7992"/>
          <w:tab w:val="left" w:pos="9409"/>
          <w:tab w:val="left" w:pos="10778"/>
        </w:tabs>
        <w:jc w:val="both"/>
        <w:rPr>
          <w:rFonts w:ascii="Times New Roman" w:hAnsi="Times New Roman" w:cs="Times New Roman"/>
          <w:sz w:val="24"/>
        </w:rPr>
      </w:pPr>
      <w:r w:rsidRPr="00036B98">
        <w:rPr>
          <w:rFonts w:ascii="Times New Roman" w:hAnsi="Times New Roman" w:cs="Times New Roman"/>
          <w:sz w:val="24"/>
        </w:rPr>
        <w:t xml:space="preserve">Cooperation between universities in </w:t>
      </w:r>
      <w:r w:rsidR="003A19E4">
        <w:rPr>
          <w:rFonts w:ascii="Times New Roman" w:hAnsi="Times New Roman" w:cs="Times New Roman"/>
          <w:sz w:val="24"/>
        </w:rPr>
        <w:t>Montenegro and Kosovo</w:t>
      </w:r>
      <w:r w:rsidRPr="00036B98">
        <w:rPr>
          <w:rFonts w:ascii="Times New Roman" w:hAnsi="Times New Roman" w:cs="Times New Roman"/>
          <w:sz w:val="24"/>
        </w:rPr>
        <w:t xml:space="preserve"> has been extraordinary in this direction</w:t>
      </w:r>
      <w:r>
        <w:rPr>
          <w:rFonts w:ascii="Times New Roman" w:hAnsi="Times New Roman" w:cs="Times New Roman"/>
          <w:sz w:val="24"/>
        </w:rPr>
        <w:t xml:space="preserve">. </w:t>
      </w:r>
      <w:r w:rsidRPr="00036B98">
        <w:rPr>
          <w:rFonts w:ascii="Times New Roman" w:hAnsi="Times New Roman" w:cs="Times New Roman"/>
          <w:sz w:val="24"/>
        </w:rPr>
        <w:t xml:space="preserve">Also partners of the EU with their experience and suggestions and have a great contribution. </w:t>
      </w:r>
    </w:p>
    <w:p w:rsidR="00BB5590" w:rsidRDefault="00BB5590" w:rsidP="006D6F74">
      <w:pPr>
        <w:spacing w:line="276" w:lineRule="auto"/>
        <w:jc w:val="both"/>
        <w:rPr>
          <w:rFonts w:ascii="Times New Roman" w:hAnsi="Times New Roman" w:cs="Times New Roman"/>
          <w:sz w:val="24"/>
          <w:szCs w:val="24"/>
        </w:rPr>
      </w:pPr>
      <w:r w:rsidRPr="00D60267">
        <w:rPr>
          <w:rFonts w:ascii="Times New Roman" w:hAnsi="Times New Roman" w:cs="Times New Roman"/>
          <w:sz w:val="24"/>
          <w:szCs w:val="24"/>
        </w:rPr>
        <w:t>Based on this, the project will create the following bodies and structures:</w:t>
      </w:r>
    </w:p>
    <w:p w:rsidR="003A19E4" w:rsidRPr="00D60267" w:rsidRDefault="003A19E4" w:rsidP="006D6F74">
      <w:pPr>
        <w:spacing w:line="276" w:lineRule="auto"/>
        <w:jc w:val="both"/>
        <w:rPr>
          <w:rFonts w:ascii="Times New Roman" w:hAnsi="Times New Roman" w:cs="Times New Roman"/>
          <w:sz w:val="24"/>
          <w:szCs w:val="24"/>
        </w:rPr>
      </w:pPr>
      <w:r w:rsidRPr="003A19E4">
        <w:rPr>
          <w:rFonts w:ascii="Times New Roman" w:hAnsi="Times New Roman" w:cs="Times New Roman"/>
          <w:sz w:val="24"/>
          <w:szCs w:val="24"/>
        </w:rPr>
        <w:t>Project Management Team – coordinator assistants (PMT) consisting of at least two members selected by the project coordinator, will manage administrative, financial and legal aspects of project</w:t>
      </w:r>
    </w:p>
    <w:p w:rsidR="00BB5590" w:rsidRPr="00D60267" w:rsidRDefault="003A19E4" w:rsidP="006D6F74">
      <w:pPr>
        <w:spacing w:line="276" w:lineRule="auto"/>
        <w:jc w:val="both"/>
        <w:rPr>
          <w:rFonts w:ascii="Times New Roman" w:hAnsi="Times New Roman" w:cs="Times New Roman"/>
          <w:sz w:val="24"/>
          <w:szCs w:val="24"/>
        </w:rPr>
      </w:pPr>
      <w:r>
        <w:rPr>
          <w:rFonts w:ascii="Times New Roman" w:hAnsi="Times New Roman" w:cs="Times New Roman"/>
          <w:sz w:val="24"/>
          <w:szCs w:val="24"/>
        </w:rPr>
        <w:t>Management Board</w:t>
      </w:r>
      <w:r w:rsidR="00BB5590" w:rsidRPr="00D60267">
        <w:rPr>
          <w:rFonts w:ascii="Times New Roman" w:hAnsi="Times New Roman" w:cs="Times New Roman"/>
          <w:sz w:val="24"/>
          <w:szCs w:val="24"/>
        </w:rPr>
        <w:t xml:space="preserve">. The </w:t>
      </w:r>
      <w:r>
        <w:rPr>
          <w:rFonts w:ascii="Times New Roman" w:hAnsi="Times New Roman" w:cs="Times New Roman"/>
          <w:sz w:val="24"/>
          <w:szCs w:val="24"/>
        </w:rPr>
        <w:t>MB</w:t>
      </w:r>
      <w:r w:rsidR="00BB5590" w:rsidRPr="00D60267">
        <w:rPr>
          <w:rFonts w:ascii="Times New Roman" w:hAnsi="Times New Roman" w:cs="Times New Roman"/>
          <w:sz w:val="24"/>
          <w:szCs w:val="24"/>
        </w:rPr>
        <w:t xml:space="preserve"> will be composed of representatives from each partner and will ensure that any difficulty that can emerge could be identified and duly addressed in order not to compromise the implementation of the project. The </w:t>
      </w:r>
      <w:r>
        <w:rPr>
          <w:rFonts w:ascii="Times New Roman" w:hAnsi="Times New Roman" w:cs="Times New Roman"/>
          <w:sz w:val="24"/>
          <w:szCs w:val="24"/>
        </w:rPr>
        <w:t>MB</w:t>
      </w:r>
      <w:r w:rsidR="00BB5590" w:rsidRPr="00D60267">
        <w:rPr>
          <w:rFonts w:ascii="Times New Roman" w:hAnsi="Times New Roman" w:cs="Times New Roman"/>
          <w:sz w:val="24"/>
          <w:szCs w:val="24"/>
        </w:rPr>
        <w:t xml:space="preserve"> will try to prevent and resolve conflicts within the consortium. </w:t>
      </w:r>
    </w:p>
    <w:p w:rsidR="00BB5590" w:rsidRPr="00D60267" w:rsidRDefault="00BB5590" w:rsidP="006D6F74">
      <w:pPr>
        <w:spacing w:line="276" w:lineRule="auto"/>
        <w:jc w:val="both"/>
        <w:rPr>
          <w:rFonts w:ascii="Times New Roman" w:hAnsi="Times New Roman" w:cs="Times New Roman"/>
          <w:sz w:val="24"/>
          <w:szCs w:val="24"/>
        </w:rPr>
      </w:pPr>
      <w:r w:rsidRPr="00D60267">
        <w:rPr>
          <w:rFonts w:ascii="Times New Roman" w:hAnsi="Times New Roman" w:cs="Times New Roman"/>
          <w:sz w:val="24"/>
          <w:szCs w:val="24"/>
        </w:rPr>
        <w:t xml:space="preserve">The project manager participates in the </w:t>
      </w:r>
      <w:r w:rsidR="003A19E4">
        <w:rPr>
          <w:rFonts w:ascii="Times New Roman" w:hAnsi="Times New Roman" w:cs="Times New Roman"/>
          <w:sz w:val="24"/>
          <w:szCs w:val="24"/>
        </w:rPr>
        <w:t>MB</w:t>
      </w:r>
      <w:r w:rsidRPr="00D60267">
        <w:rPr>
          <w:rFonts w:ascii="Times New Roman" w:hAnsi="Times New Roman" w:cs="Times New Roman"/>
          <w:sz w:val="24"/>
          <w:szCs w:val="24"/>
        </w:rPr>
        <w:t xml:space="preserve"> as Secretary without right to vote, responsible for:</w:t>
      </w:r>
    </w:p>
    <w:p w:rsidR="00BB5590" w:rsidRPr="00D60267" w:rsidRDefault="00BB5590" w:rsidP="006D6F74">
      <w:pPr>
        <w:spacing w:line="276" w:lineRule="auto"/>
        <w:jc w:val="both"/>
        <w:rPr>
          <w:rFonts w:ascii="Times New Roman" w:hAnsi="Times New Roman" w:cs="Times New Roman"/>
          <w:sz w:val="24"/>
          <w:szCs w:val="24"/>
        </w:rPr>
      </w:pPr>
      <w:r w:rsidRPr="00D60267">
        <w:rPr>
          <w:rFonts w:ascii="Times New Roman" w:hAnsi="Times New Roman" w:cs="Times New Roman"/>
          <w:sz w:val="24"/>
          <w:szCs w:val="24"/>
        </w:rPr>
        <w:t>• Monitoring progress according to the project management plan.</w:t>
      </w:r>
    </w:p>
    <w:p w:rsidR="00BB5590" w:rsidRPr="00D60267" w:rsidRDefault="00BB5590" w:rsidP="006D6F74">
      <w:pPr>
        <w:spacing w:line="276" w:lineRule="auto"/>
        <w:jc w:val="both"/>
        <w:rPr>
          <w:rFonts w:ascii="Times New Roman" w:hAnsi="Times New Roman" w:cs="Times New Roman"/>
          <w:sz w:val="24"/>
          <w:szCs w:val="24"/>
        </w:rPr>
      </w:pPr>
      <w:r w:rsidRPr="00D60267">
        <w:rPr>
          <w:rFonts w:ascii="Times New Roman" w:hAnsi="Times New Roman" w:cs="Times New Roman"/>
          <w:sz w:val="24"/>
          <w:szCs w:val="24"/>
        </w:rPr>
        <w:t>• Reviewing and approving changes made to project resource plan, schedules, scope, goals, cost estimates, etc.</w:t>
      </w:r>
    </w:p>
    <w:p w:rsidR="00BB5590" w:rsidRPr="00D60267" w:rsidRDefault="00BB5590" w:rsidP="006D6F74">
      <w:pPr>
        <w:spacing w:line="276" w:lineRule="auto"/>
        <w:jc w:val="both"/>
        <w:rPr>
          <w:rFonts w:ascii="Times New Roman" w:hAnsi="Times New Roman" w:cs="Times New Roman"/>
          <w:sz w:val="24"/>
          <w:szCs w:val="24"/>
        </w:rPr>
      </w:pPr>
      <w:r w:rsidRPr="00D60267">
        <w:rPr>
          <w:rFonts w:ascii="Times New Roman" w:hAnsi="Times New Roman" w:cs="Times New Roman"/>
          <w:sz w:val="24"/>
          <w:szCs w:val="24"/>
        </w:rPr>
        <w:lastRenderedPageBreak/>
        <w:t>• Making strategic decisions regarding the prioritization of project deliverables and approving interim deliverables.</w:t>
      </w:r>
    </w:p>
    <w:p w:rsidR="00BB5590" w:rsidRPr="00D60267" w:rsidRDefault="00BB5590" w:rsidP="006D6F74">
      <w:pPr>
        <w:spacing w:line="276" w:lineRule="auto"/>
        <w:jc w:val="both"/>
        <w:rPr>
          <w:rFonts w:ascii="Times New Roman" w:hAnsi="Times New Roman" w:cs="Times New Roman"/>
          <w:sz w:val="24"/>
          <w:szCs w:val="24"/>
        </w:rPr>
      </w:pPr>
      <w:r w:rsidRPr="00D60267">
        <w:rPr>
          <w:rFonts w:ascii="Times New Roman" w:hAnsi="Times New Roman" w:cs="Times New Roman"/>
          <w:sz w:val="24"/>
          <w:szCs w:val="24"/>
        </w:rPr>
        <w:t>• Reviewing and approving the project development strategy.</w:t>
      </w:r>
    </w:p>
    <w:p w:rsidR="00BB5590" w:rsidRPr="00D60267" w:rsidRDefault="00BB5590" w:rsidP="006D6F74">
      <w:pPr>
        <w:spacing w:line="276" w:lineRule="auto"/>
        <w:jc w:val="both"/>
        <w:rPr>
          <w:rFonts w:ascii="Times New Roman" w:hAnsi="Times New Roman" w:cs="Times New Roman"/>
          <w:sz w:val="24"/>
          <w:szCs w:val="24"/>
        </w:rPr>
      </w:pPr>
      <w:r w:rsidRPr="00D60267">
        <w:rPr>
          <w:rFonts w:ascii="Times New Roman" w:hAnsi="Times New Roman" w:cs="Times New Roman"/>
          <w:sz w:val="24"/>
          <w:szCs w:val="24"/>
        </w:rPr>
        <w:t>• Resolving conflicts between stakeholder groups</w:t>
      </w:r>
    </w:p>
    <w:p w:rsidR="00BB5590" w:rsidRPr="00D60267" w:rsidRDefault="00BB5590" w:rsidP="00176BC1">
      <w:pPr>
        <w:spacing w:line="276" w:lineRule="auto"/>
        <w:jc w:val="both"/>
        <w:rPr>
          <w:rFonts w:ascii="Times New Roman" w:hAnsi="Times New Roman" w:cs="Times New Roman"/>
          <w:sz w:val="24"/>
          <w:szCs w:val="24"/>
        </w:rPr>
      </w:pPr>
      <w:r w:rsidRPr="00D60267">
        <w:rPr>
          <w:rFonts w:ascii="Times New Roman" w:hAnsi="Times New Roman" w:cs="Times New Roman"/>
          <w:sz w:val="24"/>
          <w:szCs w:val="24"/>
        </w:rPr>
        <w:t xml:space="preserve">Working Groups (WG), will have a specific role in managing technical Work Packages. The project has </w:t>
      </w:r>
      <w:r w:rsidR="003A19E4">
        <w:rPr>
          <w:rFonts w:ascii="Times New Roman" w:hAnsi="Times New Roman" w:cs="Times New Roman"/>
          <w:sz w:val="24"/>
          <w:szCs w:val="24"/>
        </w:rPr>
        <w:t>7</w:t>
      </w:r>
      <w:r w:rsidRPr="00D60267">
        <w:rPr>
          <w:rFonts w:ascii="Times New Roman" w:hAnsi="Times New Roman" w:cs="Times New Roman"/>
          <w:sz w:val="24"/>
          <w:szCs w:val="24"/>
        </w:rPr>
        <w:t xml:space="preserve"> Work Packages. Each of the WP have delegated leader responsible for its overall coordination. WPs</w:t>
      </w:r>
      <w:r w:rsidR="00942BFD">
        <w:rPr>
          <w:rFonts w:ascii="Times New Roman" w:hAnsi="Times New Roman" w:cs="Times New Roman"/>
          <w:sz w:val="24"/>
          <w:szCs w:val="24"/>
        </w:rPr>
        <w:t xml:space="preserve"> </w:t>
      </w:r>
      <w:r w:rsidRPr="00D60267">
        <w:rPr>
          <w:rFonts w:ascii="Times New Roman" w:hAnsi="Times New Roman" w:cs="Times New Roman"/>
          <w:sz w:val="24"/>
          <w:szCs w:val="24"/>
        </w:rPr>
        <w:t xml:space="preserve">are institutions </w:t>
      </w:r>
      <w:r w:rsidR="00942BFD">
        <w:rPr>
          <w:rFonts w:ascii="Times New Roman" w:hAnsi="Times New Roman" w:cs="Times New Roman"/>
          <w:sz w:val="24"/>
          <w:szCs w:val="24"/>
        </w:rPr>
        <w:t xml:space="preserve">that are experienced in CBHE projects and are divided </w:t>
      </w:r>
      <w:r w:rsidRPr="00D60267">
        <w:rPr>
          <w:rFonts w:ascii="Times New Roman" w:hAnsi="Times New Roman" w:cs="Times New Roman"/>
          <w:sz w:val="24"/>
          <w:szCs w:val="24"/>
        </w:rPr>
        <w:t xml:space="preserve">- as follows: </w:t>
      </w:r>
    </w:p>
    <w:p w:rsidR="00BB5590" w:rsidRPr="00D60267" w:rsidRDefault="00BB5590" w:rsidP="00176BC1">
      <w:pPr>
        <w:spacing w:line="276" w:lineRule="auto"/>
        <w:jc w:val="both"/>
        <w:rPr>
          <w:rFonts w:ascii="Times New Roman" w:hAnsi="Times New Roman" w:cs="Times New Roman"/>
          <w:sz w:val="24"/>
          <w:szCs w:val="24"/>
          <w:lang w:val="de-DE"/>
        </w:rPr>
      </w:pPr>
      <w:r w:rsidRPr="00CC539E">
        <w:rPr>
          <w:rFonts w:ascii="Times New Roman" w:hAnsi="Times New Roman" w:cs="Times New Roman"/>
          <w:b/>
          <w:sz w:val="24"/>
          <w:szCs w:val="24"/>
          <w:lang w:val="de-DE"/>
        </w:rPr>
        <w:t xml:space="preserve">- </w:t>
      </w:r>
      <w:r w:rsidR="00CC539E">
        <w:rPr>
          <w:rFonts w:ascii="Times New Roman" w:hAnsi="Times New Roman" w:cs="Times New Roman"/>
          <w:b/>
          <w:sz w:val="24"/>
          <w:szCs w:val="24"/>
          <w:lang w:val="de-DE"/>
        </w:rPr>
        <w:t>WP1/Initiation of the Project Implementation</w:t>
      </w:r>
      <w:r w:rsidRPr="00CC539E">
        <w:rPr>
          <w:rFonts w:ascii="Times New Roman" w:hAnsi="Times New Roman" w:cs="Times New Roman"/>
          <w:b/>
          <w:sz w:val="24"/>
          <w:szCs w:val="24"/>
          <w:lang w:val="de-DE"/>
        </w:rPr>
        <w:t>:</w:t>
      </w:r>
      <w:r w:rsidRPr="00D60267">
        <w:rPr>
          <w:rFonts w:ascii="Times New Roman" w:hAnsi="Times New Roman" w:cs="Times New Roman"/>
          <w:sz w:val="24"/>
          <w:szCs w:val="24"/>
          <w:lang w:val="de-DE"/>
        </w:rPr>
        <w:t xml:space="preserve"> </w:t>
      </w:r>
      <w:r w:rsidR="003A19E4">
        <w:rPr>
          <w:rFonts w:ascii="Times New Roman" w:hAnsi="Times New Roman" w:cs="Times New Roman"/>
          <w:sz w:val="24"/>
          <w:szCs w:val="24"/>
          <w:lang w:val="de-DE"/>
        </w:rPr>
        <w:t>University of Montenegro</w:t>
      </w:r>
      <w:r w:rsidR="00AE75A6">
        <w:rPr>
          <w:rFonts w:ascii="Times New Roman" w:hAnsi="Times New Roman" w:cs="Times New Roman"/>
          <w:sz w:val="24"/>
          <w:szCs w:val="24"/>
          <w:lang w:val="de-DE"/>
        </w:rPr>
        <w:t>/ Faculty of Law</w:t>
      </w:r>
    </w:p>
    <w:p w:rsidR="00BB5590" w:rsidRPr="00D60267" w:rsidRDefault="00BB5590" w:rsidP="00176BC1">
      <w:pPr>
        <w:spacing w:line="276" w:lineRule="auto"/>
        <w:jc w:val="both"/>
        <w:rPr>
          <w:rFonts w:ascii="Times New Roman" w:hAnsi="Times New Roman" w:cs="Times New Roman"/>
          <w:sz w:val="24"/>
          <w:szCs w:val="24"/>
          <w:lang w:val="de-DE"/>
        </w:rPr>
      </w:pPr>
      <w:r w:rsidRPr="00CC539E">
        <w:rPr>
          <w:rFonts w:ascii="Times New Roman" w:hAnsi="Times New Roman" w:cs="Times New Roman"/>
          <w:b/>
          <w:sz w:val="24"/>
          <w:szCs w:val="24"/>
          <w:lang w:val="de-DE"/>
        </w:rPr>
        <w:t>- WP2</w:t>
      </w:r>
      <w:r w:rsidR="00CC539E" w:rsidRPr="00CC539E">
        <w:rPr>
          <w:rFonts w:ascii="Times New Roman" w:hAnsi="Times New Roman" w:cs="Times New Roman"/>
          <w:b/>
          <w:sz w:val="24"/>
          <w:szCs w:val="24"/>
          <w:lang w:val="de-DE"/>
        </w:rPr>
        <w:t>/</w:t>
      </w:r>
      <w:r w:rsidR="00CC539E" w:rsidRPr="00CC539E">
        <w:rPr>
          <w:rFonts w:ascii="Times New Roman" w:hAnsi="Times New Roman" w:cs="Times New Roman"/>
          <w:b/>
          <w:sz w:val="24"/>
          <w:szCs w:val="24"/>
        </w:rPr>
        <w:t xml:space="preserve"> </w:t>
      </w:r>
      <w:r w:rsidR="00AE75A6">
        <w:rPr>
          <w:rFonts w:ascii="Times New Roman" w:hAnsi="Times New Roman" w:cs="Times New Roman"/>
          <w:b/>
          <w:sz w:val="24"/>
          <w:szCs w:val="24"/>
        </w:rPr>
        <w:t>Educators Training;</w:t>
      </w:r>
    </w:p>
    <w:p w:rsidR="00BB5590" w:rsidRPr="00D60267" w:rsidRDefault="00BB5590" w:rsidP="00176BC1">
      <w:pPr>
        <w:spacing w:line="276" w:lineRule="auto"/>
        <w:jc w:val="both"/>
        <w:rPr>
          <w:rFonts w:ascii="Times New Roman" w:hAnsi="Times New Roman" w:cs="Times New Roman"/>
          <w:sz w:val="24"/>
          <w:szCs w:val="24"/>
          <w:lang w:val="de-DE"/>
        </w:rPr>
      </w:pPr>
      <w:r w:rsidRPr="00CC539E">
        <w:rPr>
          <w:rFonts w:ascii="Times New Roman" w:hAnsi="Times New Roman" w:cs="Times New Roman"/>
          <w:b/>
          <w:sz w:val="24"/>
          <w:szCs w:val="24"/>
          <w:lang w:val="de-DE"/>
        </w:rPr>
        <w:t>- WP3</w:t>
      </w:r>
      <w:r w:rsidR="00CC539E" w:rsidRPr="00CC539E">
        <w:rPr>
          <w:rFonts w:ascii="Times New Roman" w:hAnsi="Times New Roman" w:cs="Times New Roman"/>
          <w:b/>
          <w:sz w:val="24"/>
          <w:szCs w:val="24"/>
          <w:lang w:val="de-DE"/>
        </w:rPr>
        <w:t xml:space="preserve">/Equipment </w:t>
      </w:r>
      <w:r w:rsidR="00AE75A6">
        <w:rPr>
          <w:rFonts w:ascii="Times New Roman" w:hAnsi="Times New Roman" w:cs="Times New Roman"/>
          <w:b/>
          <w:sz w:val="24"/>
          <w:szCs w:val="24"/>
          <w:lang w:val="de-DE"/>
        </w:rPr>
        <w:t>Acquisition</w:t>
      </w:r>
      <w:r w:rsidR="00AE75A6">
        <w:rPr>
          <w:rFonts w:ascii="Times New Roman" w:hAnsi="Times New Roman" w:cs="Times New Roman"/>
          <w:sz w:val="24"/>
          <w:szCs w:val="24"/>
          <w:lang w:val="de-DE"/>
        </w:rPr>
        <w:t>;</w:t>
      </w:r>
    </w:p>
    <w:p w:rsidR="00BB5590" w:rsidRPr="00D60267" w:rsidRDefault="00BB5590" w:rsidP="00176BC1">
      <w:pPr>
        <w:spacing w:line="276" w:lineRule="auto"/>
        <w:jc w:val="both"/>
        <w:rPr>
          <w:rFonts w:ascii="Times New Roman" w:hAnsi="Times New Roman" w:cs="Times New Roman"/>
          <w:sz w:val="24"/>
          <w:szCs w:val="24"/>
          <w:lang w:val="de-DE"/>
        </w:rPr>
      </w:pPr>
      <w:r w:rsidRPr="00CC539E">
        <w:rPr>
          <w:rFonts w:ascii="Times New Roman" w:hAnsi="Times New Roman" w:cs="Times New Roman"/>
          <w:b/>
          <w:sz w:val="24"/>
          <w:szCs w:val="24"/>
          <w:lang w:val="de-DE"/>
        </w:rPr>
        <w:t>- WP4</w:t>
      </w:r>
      <w:r w:rsidR="00CC539E" w:rsidRPr="00CC539E">
        <w:rPr>
          <w:rFonts w:ascii="Times New Roman" w:hAnsi="Times New Roman" w:cs="Times New Roman"/>
          <w:b/>
          <w:sz w:val="24"/>
          <w:szCs w:val="24"/>
          <w:lang w:val="de-DE"/>
        </w:rPr>
        <w:t>/</w:t>
      </w:r>
      <w:r w:rsidR="00CC539E" w:rsidRPr="00CC539E">
        <w:rPr>
          <w:rFonts w:ascii="Times New Roman" w:hAnsi="Times New Roman" w:cs="Times New Roman"/>
          <w:b/>
          <w:sz w:val="24"/>
          <w:szCs w:val="24"/>
        </w:rPr>
        <w:t xml:space="preserve"> </w:t>
      </w:r>
      <w:r w:rsidR="00AE75A6">
        <w:rPr>
          <w:rFonts w:ascii="Times New Roman" w:hAnsi="Times New Roman" w:cs="Times New Roman"/>
          <w:b/>
          <w:sz w:val="24"/>
          <w:szCs w:val="24"/>
        </w:rPr>
        <w:t>Realisation of Legal Clinics</w:t>
      </w:r>
      <w:r w:rsidR="00AE75A6">
        <w:rPr>
          <w:rFonts w:ascii="Times New Roman" w:hAnsi="Times New Roman" w:cs="Times New Roman"/>
          <w:b/>
          <w:sz w:val="24"/>
          <w:szCs w:val="24"/>
          <w:lang w:val="de-DE"/>
        </w:rPr>
        <w:t>;</w:t>
      </w:r>
    </w:p>
    <w:p w:rsidR="00BB5590" w:rsidRPr="00D60267" w:rsidRDefault="00BB5590" w:rsidP="00176BC1">
      <w:pPr>
        <w:spacing w:line="276" w:lineRule="auto"/>
        <w:jc w:val="both"/>
        <w:rPr>
          <w:rFonts w:ascii="Times New Roman" w:hAnsi="Times New Roman" w:cs="Times New Roman"/>
          <w:sz w:val="24"/>
          <w:szCs w:val="24"/>
          <w:lang w:val="de-DE"/>
        </w:rPr>
      </w:pPr>
      <w:r w:rsidRPr="00CC539E">
        <w:rPr>
          <w:rFonts w:ascii="Times New Roman" w:hAnsi="Times New Roman" w:cs="Times New Roman"/>
          <w:b/>
          <w:sz w:val="24"/>
          <w:szCs w:val="24"/>
          <w:lang w:val="de-DE"/>
        </w:rPr>
        <w:t>- WP5</w:t>
      </w:r>
      <w:r w:rsidR="00CC539E" w:rsidRPr="00CC539E">
        <w:rPr>
          <w:rFonts w:ascii="Times New Roman" w:hAnsi="Times New Roman" w:cs="Times New Roman"/>
          <w:b/>
          <w:sz w:val="24"/>
          <w:szCs w:val="24"/>
          <w:lang w:val="de-DE"/>
        </w:rPr>
        <w:t>/</w:t>
      </w:r>
      <w:r w:rsidR="00AE75A6">
        <w:rPr>
          <w:rFonts w:ascii="Times New Roman" w:hAnsi="Times New Roman" w:cs="Times New Roman"/>
          <w:b/>
          <w:sz w:val="24"/>
          <w:szCs w:val="24"/>
          <w:lang w:val="de-DE"/>
        </w:rPr>
        <w:t>Quality Assurance;</w:t>
      </w:r>
    </w:p>
    <w:p w:rsidR="00BB5590" w:rsidRPr="00D60267" w:rsidRDefault="00BB5590" w:rsidP="00176BC1">
      <w:pPr>
        <w:spacing w:line="276" w:lineRule="auto"/>
        <w:jc w:val="both"/>
        <w:rPr>
          <w:rFonts w:ascii="Times New Roman" w:hAnsi="Times New Roman" w:cs="Times New Roman"/>
          <w:sz w:val="24"/>
          <w:szCs w:val="24"/>
          <w:lang w:val="de-DE"/>
        </w:rPr>
      </w:pPr>
      <w:r w:rsidRPr="00CC539E">
        <w:rPr>
          <w:rFonts w:ascii="Times New Roman" w:hAnsi="Times New Roman" w:cs="Times New Roman"/>
          <w:b/>
          <w:sz w:val="24"/>
          <w:szCs w:val="24"/>
          <w:lang w:val="de-DE"/>
        </w:rPr>
        <w:t>- WP6</w:t>
      </w:r>
      <w:r w:rsidR="00CC539E" w:rsidRPr="00CC539E">
        <w:rPr>
          <w:rFonts w:ascii="Times New Roman" w:hAnsi="Times New Roman" w:cs="Times New Roman"/>
          <w:b/>
          <w:sz w:val="24"/>
          <w:szCs w:val="24"/>
          <w:lang w:val="de-DE"/>
        </w:rPr>
        <w:t>/</w:t>
      </w:r>
      <w:r w:rsidR="00AE75A6">
        <w:rPr>
          <w:rFonts w:ascii="Times New Roman" w:hAnsi="Times New Roman" w:cs="Times New Roman"/>
          <w:b/>
          <w:sz w:val="24"/>
          <w:szCs w:val="24"/>
          <w:lang w:val="de-DE"/>
        </w:rPr>
        <w:t>Dissemination and Expoitation;</w:t>
      </w:r>
    </w:p>
    <w:p w:rsidR="00CC539E" w:rsidRDefault="00BB5590" w:rsidP="00176BC1">
      <w:pPr>
        <w:spacing w:line="276" w:lineRule="auto"/>
        <w:jc w:val="both"/>
        <w:rPr>
          <w:rFonts w:ascii="Times New Roman" w:hAnsi="Times New Roman" w:cs="Times New Roman"/>
          <w:b/>
          <w:sz w:val="24"/>
          <w:szCs w:val="24"/>
          <w:lang w:val="de-DE"/>
        </w:rPr>
      </w:pPr>
      <w:r w:rsidRPr="00CC539E">
        <w:rPr>
          <w:rFonts w:ascii="Times New Roman" w:hAnsi="Times New Roman" w:cs="Times New Roman"/>
          <w:b/>
          <w:sz w:val="24"/>
          <w:szCs w:val="24"/>
          <w:lang w:val="de-DE"/>
        </w:rPr>
        <w:t>-</w:t>
      </w:r>
      <w:r w:rsidR="00AE75A6">
        <w:rPr>
          <w:rFonts w:ascii="Times New Roman" w:hAnsi="Times New Roman" w:cs="Times New Roman"/>
          <w:b/>
          <w:sz w:val="24"/>
          <w:szCs w:val="24"/>
          <w:lang w:val="de-DE"/>
        </w:rPr>
        <w:t xml:space="preserve"> WP7</w:t>
      </w:r>
      <w:r w:rsidR="00CC539E" w:rsidRPr="00CC539E">
        <w:rPr>
          <w:rFonts w:ascii="Times New Roman" w:hAnsi="Times New Roman" w:cs="Times New Roman"/>
          <w:b/>
          <w:sz w:val="24"/>
          <w:szCs w:val="24"/>
          <w:lang w:val="de-DE"/>
        </w:rPr>
        <w:t>/</w:t>
      </w:r>
      <w:r w:rsidR="00CC539E">
        <w:rPr>
          <w:rFonts w:ascii="Times New Roman" w:hAnsi="Times New Roman" w:cs="Times New Roman"/>
          <w:b/>
          <w:sz w:val="24"/>
          <w:szCs w:val="24"/>
          <w:lang w:val="de-DE"/>
        </w:rPr>
        <w:t>Management</w:t>
      </w:r>
      <w:r w:rsidR="00AE75A6">
        <w:rPr>
          <w:rFonts w:ascii="Times New Roman" w:hAnsi="Times New Roman" w:cs="Times New Roman"/>
          <w:b/>
          <w:sz w:val="24"/>
          <w:szCs w:val="24"/>
          <w:lang w:val="de-DE"/>
        </w:rPr>
        <w:t>.</w:t>
      </w:r>
    </w:p>
    <w:p w:rsidR="00176BC1" w:rsidRDefault="00176BC1" w:rsidP="00176BC1">
      <w:pPr>
        <w:spacing w:line="276" w:lineRule="auto"/>
        <w:jc w:val="both"/>
        <w:rPr>
          <w:rFonts w:ascii="Times New Roman" w:hAnsi="Times New Roman" w:cs="Times New Roman"/>
          <w:sz w:val="24"/>
          <w:szCs w:val="24"/>
        </w:rPr>
      </w:pPr>
      <w:r>
        <w:rPr>
          <w:rFonts w:ascii="Times New Roman" w:hAnsi="Times New Roman" w:cs="Times New Roman"/>
          <w:sz w:val="24"/>
          <w:szCs w:val="24"/>
        </w:rPr>
        <w:t>All the WP shave to be leaded in that way that all the partner shave to support the leader, in order to reach the maximum level of professionalism and deliverables that are expected from the Project.</w:t>
      </w:r>
    </w:p>
    <w:p w:rsidR="00BB5590" w:rsidRPr="00D60267" w:rsidRDefault="00BB5590" w:rsidP="00176BC1">
      <w:pPr>
        <w:spacing w:line="276" w:lineRule="auto"/>
        <w:jc w:val="both"/>
        <w:rPr>
          <w:rFonts w:ascii="Times New Roman" w:hAnsi="Times New Roman" w:cs="Times New Roman"/>
          <w:sz w:val="24"/>
          <w:szCs w:val="24"/>
        </w:rPr>
      </w:pPr>
      <w:r w:rsidRPr="00D60267">
        <w:rPr>
          <w:rFonts w:ascii="Times New Roman" w:hAnsi="Times New Roman" w:cs="Times New Roman"/>
          <w:sz w:val="24"/>
          <w:szCs w:val="24"/>
        </w:rPr>
        <w:t>The project leader (</w:t>
      </w:r>
      <w:r w:rsidR="00AE75A6">
        <w:rPr>
          <w:rFonts w:ascii="Times New Roman" w:hAnsi="Times New Roman" w:cs="Times New Roman"/>
          <w:sz w:val="24"/>
          <w:szCs w:val="24"/>
        </w:rPr>
        <w:t>FoL UoM</w:t>
      </w:r>
      <w:r w:rsidRPr="00D60267">
        <w:rPr>
          <w:rFonts w:ascii="Times New Roman" w:hAnsi="Times New Roman" w:cs="Times New Roman"/>
          <w:sz w:val="24"/>
          <w:szCs w:val="24"/>
        </w:rPr>
        <w:t>) coordin</w:t>
      </w:r>
      <w:r w:rsidR="002C04B6">
        <w:rPr>
          <w:rFonts w:ascii="Times New Roman" w:hAnsi="Times New Roman" w:cs="Times New Roman"/>
          <w:sz w:val="24"/>
          <w:szCs w:val="24"/>
        </w:rPr>
        <w:t>ates WP1, WP3</w:t>
      </w:r>
      <w:r w:rsidR="00AE75A6">
        <w:rPr>
          <w:rFonts w:ascii="Times New Roman" w:hAnsi="Times New Roman" w:cs="Times New Roman"/>
          <w:sz w:val="24"/>
          <w:szCs w:val="24"/>
        </w:rPr>
        <w:t xml:space="preserve"> ( toghere with UKZ)</w:t>
      </w:r>
      <w:r w:rsidR="002C04B6">
        <w:rPr>
          <w:rFonts w:ascii="Times New Roman" w:hAnsi="Times New Roman" w:cs="Times New Roman"/>
          <w:sz w:val="24"/>
          <w:szCs w:val="24"/>
        </w:rPr>
        <w:t>,</w:t>
      </w:r>
      <w:r w:rsidR="00AE75A6">
        <w:rPr>
          <w:rFonts w:ascii="Times New Roman" w:hAnsi="Times New Roman" w:cs="Times New Roman"/>
          <w:sz w:val="24"/>
          <w:szCs w:val="24"/>
        </w:rPr>
        <w:t xml:space="preserve"> WP4,</w:t>
      </w:r>
      <w:r w:rsidR="002C04B6">
        <w:rPr>
          <w:rFonts w:ascii="Times New Roman" w:hAnsi="Times New Roman" w:cs="Times New Roman"/>
          <w:sz w:val="24"/>
          <w:szCs w:val="24"/>
        </w:rPr>
        <w:t xml:space="preserve"> WP5</w:t>
      </w:r>
      <w:r w:rsidRPr="00D60267">
        <w:rPr>
          <w:rFonts w:ascii="Times New Roman" w:hAnsi="Times New Roman" w:cs="Times New Roman"/>
          <w:sz w:val="24"/>
          <w:szCs w:val="24"/>
        </w:rPr>
        <w:t xml:space="preserve"> and WP</w:t>
      </w:r>
      <w:r w:rsidR="00AE75A6">
        <w:rPr>
          <w:rFonts w:ascii="Times New Roman" w:hAnsi="Times New Roman" w:cs="Times New Roman"/>
          <w:sz w:val="24"/>
          <w:szCs w:val="24"/>
        </w:rPr>
        <w:t>7</w:t>
      </w:r>
      <w:r w:rsidRPr="00D60267">
        <w:rPr>
          <w:rFonts w:ascii="Times New Roman" w:hAnsi="Times New Roman" w:cs="Times New Roman"/>
          <w:sz w:val="24"/>
          <w:szCs w:val="24"/>
        </w:rPr>
        <w:t xml:space="preserve">, </w:t>
      </w:r>
      <w:r w:rsidR="00AE75A6">
        <w:rPr>
          <w:rFonts w:ascii="Times New Roman" w:hAnsi="Times New Roman" w:cs="Times New Roman"/>
          <w:sz w:val="24"/>
          <w:szCs w:val="24"/>
        </w:rPr>
        <w:t>WP6 will be coordinated by UKZ. FoL UoM</w:t>
      </w:r>
      <w:r w:rsidR="00AE75A6" w:rsidRPr="00D60267">
        <w:rPr>
          <w:rFonts w:ascii="Times New Roman" w:hAnsi="Times New Roman" w:cs="Times New Roman"/>
          <w:sz w:val="24"/>
          <w:szCs w:val="24"/>
        </w:rPr>
        <w:t xml:space="preserve"> </w:t>
      </w:r>
      <w:r w:rsidRPr="00D60267">
        <w:rPr>
          <w:rFonts w:ascii="Times New Roman" w:hAnsi="Times New Roman" w:cs="Times New Roman"/>
          <w:sz w:val="24"/>
          <w:szCs w:val="24"/>
        </w:rPr>
        <w:t xml:space="preserve">manages the whole consortium, ensures an effective communication between partners and the EU Commission, meets the obligations in terms of budget and reporting periods. Responsibilities between the Lead Partner </w:t>
      </w:r>
      <w:r w:rsidR="00AE75A6">
        <w:rPr>
          <w:rFonts w:ascii="Times New Roman" w:hAnsi="Times New Roman" w:cs="Times New Roman"/>
          <w:sz w:val="24"/>
          <w:szCs w:val="24"/>
        </w:rPr>
        <w:t>FoL UoM</w:t>
      </w:r>
      <w:r w:rsidRPr="00D60267">
        <w:rPr>
          <w:rFonts w:ascii="Times New Roman" w:hAnsi="Times New Roman" w:cs="Times New Roman"/>
          <w:sz w:val="24"/>
          <w:szCs w:val="24"/>
        </w:rPr>
        <w:t xml:space="preserve"> and all </w:t>
      </w:r>
      <w:r w:rsidR="002C04B6">
        <w:rPr>
          <w:rFonts w:ascii="Times New Roman" w:hAnsi="Times New Roman" w:cs="Times New Roman"/>
          <w:sz w:val="24"/>
          <w:szCs w:val="24"/>
        </w:rPr>
        <w:t xml:space="preserve">other </w:t>
      </w:r>
      <w:r w:rsidRPr="00D60267">
        <w:rPr>
          <w:rFonts w:ascii="Times New Roman" w:hAnsi="Times New Roman" w:cs="Times New Roman"/>
          <w:sz w:val="24"/>
          <w:szCs w:val="24"/>
        </w:rPr>
        <w:t xml:space="preserve">WP leaders will be distributed as follow: Lead Partner </w:t>
      </w:r>
      <w:r w:rsidR="00AE75A6">
        <w:rPr>
          <w:rFonts w:ascii="Times New Roman" w:hAnsi="Times New Roman" w:cs="Times New Roman"/>
          <w:sz w:val="24"/>
          <w:szCs w:val="24"/>
        </w:rPr>
        <w:t>FoL UoM</w:t>
      </w:r>
      <w:r w:rsidRPr="00D60267">
        <w:rPr>
          <w:rFonts w:ascii="Times New Roman" w:hAnsi="Times New Roman" w:cs="Times New Roman"/>
          <w:sz w:val="24"/>
          <w:szCs w:val="24"/>
        </w:rPr>
        <w:t xml:space="preserve"> will coordinate the overall content of the project together with WP leaders, whereas WP leaders will be responsible for coordination of activities and partners within WPs. The responsibilities of each partner </w:t>
      </w:r>
      <w:r w:rsidR="002C04B6">
        <w:rPr>
          <w:rFonts w:ascii="Times New Roman" w:hAnsi="Times New Roman" w:cs="Times New Roman"/>
          <w:sz w:val="24"/>
          <w:szCs w:val="24"/>
        </w:rPr>
        <w:t>are</w:t>
      </w:r>
      <w:r w:rsidRPr="00D60267">
        <w:rPr>
          <w:rFonts w:ascii="Times New Roman" w:hAnsi="Times New Roman" w:cs="Times New Roman"/>
          <w:sz w:val="24"/>
          <w:szCs w:val="24"/>
        </w:rPr>
        <w:t xml:space="preserve"> also</w:t>
      </w:r>
      <w:r w:rsidR="002C04B6">
        <w:rPr>
          <w:rFonts w:ascii="Times New Roman" w:hAnsi="Times New Roman" w:cs="Times New Roman"/>
          <w:sz w:val="24"/>
          <w:szCs w:val="24"/>
        </w:rPr>
        <w:t xml:space="preserve"> </w:t>
      </w:r>
      <w:r w:rsidRPr="00D60267">
        <w:rPr>
          <w:rFonts w:ascii="Times New Roman" w:hAnsi="Times New Roman" w:cs="Times New Roman"/>
          <w:sz w:val="24"/>
          <w:szCs w:val="24"/>
        </w:rPr>
        <w:t>defined with the Partnership Agreement.</w:t>
      </w:r>
    </w:p>
    <w:p w:rsidR="00BB5590" w:rsidRDefault="00BB5590" w:rsidP="00176BC1">
      <w:pPr>
        <w:spacing w:line="276" w:lineRule="auto"/>
        <w:jc w:val="both"/>
        <w:rPr>
          <w:rFonts w:ascii="Times New Roman" w:hAnsi="Times New Roman" w:cs="Times New Roman"/>
          <w:sz w:val="24"/>
          <w:szCs w:val="24"/>
        </w:rPr>
      </w:pPr>
      <w:r w:rsidRPr="00D60267">
        <w:rPr>
          <w:rFonts w:ascii="Times New Roman" w:hAnsi="Times New Roman" w:cs="Times New Roman"/>
          <w:sz w:val="24"/>
          <w:szCs w:val="24"/>
        </w:rPr>
        <w:t xml:space="preserve">Besides the </w:t>
      </w:r>
      <w:r w:rsidR="002C04B6">
        <w:rPr>
          <w:rFonts w:ascii="Times New Roman" w:hAnsi="Times New Roman" w:cs="Times New Roman"/>
          <w:sz w:val="24"/>
          <w:szCs w:val="24"/>
        </w:rPr>
        <w:t xml:space="preserve">points that </w:t>
      </w:r>
      <w:r w:rsidRPr="00D60267">
        <w:rPr>
          <w:rFonts w:ascii="Times New Roman" w:hAnsi="Times New Roman" w:cs="Times New Roman"/>
          <w:sz w:val="24"/>
          <w:szCs w:val="24"/>
        </w:rPr>
        <w:t xml:space="preserve">described above, other management activities include: </w:t>
      </w:r>
    </w:p>
    <w:p w:rsidR="00AE75A6" w:rsidRPr="00D60267" w:rsidRDefault="00AE75A6" w:rsidP="00176BC1">
      <w:pPr>
        <w:spacing w:line="276" w:lineRule="auto"/>
        <w:jc w:val="both"/>
        <w:rPr>
          <w:rFonts w:ascii="Times New Roman" w:hAnsi="Times New Roman" w:cs="Times New Roman"/>
          <w:sz w:val="24"/>
          <w:szCs w:val="24"/>
        </w:rPr>
      </w:pPr>
    </w:p>
    <w:p w:rsidR="00AE75A6" w:rsidRDefault="00AE75A6" w:rsidP="00176BC1">
      <w:pPr>
        <w:spacing w:line="276" w:lineRule="auto"/>
        <w:jc w:val="both"/>
        <w:rPr>
          <w:rFonts w:ascii="Times New Roman" w:hAnsi="Times New Roman" w:cs="Times New Roman"/>
          <w:sz w:val="24"/>
          <w:szCs w:val="24"/>
        </w:rPr>
      </w:pPr>
    </w:p>
    <w:p w:rsidR="00AE75A6" w:rsidRDefault="00AE75A6" w:rsidP="00176BC1">
      <w:pPr>
        <w:spacing w:line="276" w:lineRule="auto"/>
        <w:jc w:val="both"/>
        <w:rPr>
          <w:rFonts w:ascii="Times New Roman" w:hAnsi="Times New Roman" w:cs="Times New Roman"/>
          <w:sz w:val="24"/>
          <w:szCs w:val="24"/>
        </w:rPr>
      </w:pPr>
    </w:p>
    <w:p w:rsidR="00BB5590" w:rsidRPr="00D60267" w:rsidRDefault="00BB5590" w:rsidP="00176BC1">
      <w:pPr>
        <w:spacing w:line="276" w:lineRule="auto"/>
        <w:jc w:val="both"/>
        <w:rPr>
          <w:rFonts w:ascii="Times New Roman" w:hAnsi="Times New Roman" w:cs="Times New Roman"/>
          <w:sz w:val="24"/>
          <w:szCs w:val="24"/>
        </w:rPr>
      </w:pPr>
      <w:r w:rsidRPr="00D60267">
        <w:rPr>
          <w:rFonts w:ascii="Times New Roman" w:hAnsi="Times New Roman" w:cs="Times New Roman"/>
          <w:sz w:val="24"/>
          <w:szCs w:val="24"/>
        </w:rPr>
        <w:lastRenderedPageBreak/>
        <w:t xml:space="preserve">– Two evaluation reports (progress and final) will be prepared by </w:t>
      </w:r>
      <w:r w:rsidR="00AE75A6">
        <w:rPr>
          <w:rFonts w:ascii="Times New Roman" w:hAnsi="Times New Roman" w:cs="Times New Roman"/>
          <w:sz w:val="24"/>
          <w:szCs w:val="24"/>
        </w:rPr>
        <w:t>FoL UoM</w:t>
      </w:r>
      <w:r w:rsidRPr="00D60267">
        <w:rPr>
          <w:rFonts w:ascii="Times New Roman" w:hAnsi="Times New Roman" w:cs="Times New Roman"/>
          <w:sz w:val="24"/>
          <w:szCs w:val="24"/>
        </w:rPr>
        <w:t xml:space="preserve"> as the Lead Partner and then reviewed and approved by the </w:t>
      </w:r>
      <w:r w:rsidR="00AE75A6">
        <w:rPr>
          <w:rFonts w:ascii="Times New Roman" w:hAnsi="Times New Roman" w:cs="Times New Roman"/>
          <w:sz w:val="24"/>
          <w:szCs w:val="24"/>
        </w:rPr>
        <w:t>MB</w:t>
      </w:r>
      <w:r w:rsidRPr="00D60267">
        <w:rPr>
          <w:rFonts w:ascii="Times New Roman" w:hAnsi="Times New Roman" w:cs="Times New Roman"/>
          <w:sz w:val="24"/>
          <w:szCs w:val="24"/>
        </w:rPr>
        <w:t>, focusing on the quality of the work done and quality of project deliverables.</w:t>
      </w:r>
    </w:p>
    <w:p w:rsidR="00BB5590" w:rsidRDefault="00BB5590" w:rsidP="00176BC1">
      <w:pPr>
        <w:jc w:val="both"/>
        <w:rPr>
          <w:rFonts w:ascii="Times New Roman" w:hAnsi="Times New Roman" w:cs="Times New Roman"/>
          <w:sz w:val="24"/>
          <w:szCs w:val="24"/>
          <w:lang w:val="en-US"/>
        </w:rPr>
      </w:pPr>
    </w:p>
    <w:p w:rsidR="00BB5590" w:rsidRPr="002C04B6" w:rsidRDefault="00BB5590" w:rsidP="00176BC1">
      <w:pPr>
        <w:pStyle w:val="Heading3"/>
        <w:jc w:val="both"/>
        <w:rPr>
          <w:rFonts w:ascii="Times New Roman" w:hAnsi="Times New Roman" w:cs="Times New Roman"/>
          <w:b/>
        </w:rPr>
      </w:pPr>
      <w:bookmarkStart w:id="3" w:name="_Toc12559890"/>
      <w:r w:rsidRPr="002C04B6">
        <w:rPr>
          <w:rFonts w:ascii="Times New Roman" w:hAnsi="Times New Roman" w:cs="Times New Roman"/>
          <w:b/>
        </w:rPr>
        <w:t>Project Scope</w:t>
      </w:r>
      <w:bookmarkEnd w:id="3"/>
    </w:p>
    <w:p w:rsidR="002C04B6" w:rsidRDefault="002C04B6" w:rsidP="00176BC1">
      <w:pPr>
        <w:spacing w:line="276" w:lineRule="auto"/>
        <w:jc w:val="both"/>
        <w:rPr>
          <w:rFonts w:ascii="Times New Roman" w:hAnsi="Times New Roman" w:cs="Times New Roman"/>
          <w:sz w:val="24"/>
          <w:szCs w:val="24"/>
        </w:rPr>
      </w:pPr>
    </w:p>
    <w:p w:rsidR="00BB5590" w:rsidRPr="002C04B6" w:rsidRDefault="00BB5590" w:rsidP="00176BC1">
      <w:pPr>
        <w:spacing w:line="276" w:lineRule="auto"/>
        <w:jc w:val="both"/>
        <w:rPr>
          <w:rFonts w:ascii="Times New Roman" w:hAnsi="Times New Roman" w:cs="Times New Roman"/>
          <w:b/>
          <w:sz w:val="24"/>
          <w:szCs w:val="24"/>
        </w:rPr>
      </w:pPr>
      <w:r w:rsidRPr="002C04B6">
        <w:rPr>
          <w:rFonts w:ascii="Times New Roman" w:hAnsi="Times New Roman" w:cs="Times New Roman"/>
          <w:b/>
          <w:sz w:val="24"/>
          <w:szCs w:val="24"/>
        </w:rPr>
        <w:t>Overall objectives:</w:t>
      </w:r>
    </w:p>
    <w:p w:rsidR="002C04B6" w:rsidRPr="007800C2" w:rsidRDefault="00AE75A6" w:rsidP="002C04B6">
      <w:pPr>
        <w:jc w:val="both"/>
        <w:rPr>
          <w:rFonts w:ascii="Times New Roman" w:hAnsi="Times New Roman" w:cs="Times New Roman"/>
          <w:sz w:val="24"/>
        </w:rPr>
      </w:pPr>
      <w:r>
        <w:rPr>
          <w:rFonts w:ascii="Times New Roman" w:hAnsi="Times New Roman" w:cs="Times New Roman"/>
          <w:sz w:val="24"/>
          <w:szCs w:val="24"/>
        </w:rPr>
        <w:t>ENEMLOS</w:t>
      </w:r>
      <w:r w:rsidR="002C04B6">
        <w:rPr>
          <w:rFonts w:ascii="Times New Roman" w:hAnsi="Times New Roman" w:cs="Times New Roman"/>
          <w:sz w:val="24"/>
          <w:szCs w:val="24"/>
        </w:rPr>
        <w:t xml:space="preserve"> project</w:t>
      </w:r>
      <w:r w:rsidR="00BB5590" w:rsidRPr="00D60267">
        <w:rPr>
          <w:rFonts w:ascii="Times New Roman" w:hAnsi="Times New Roman" w:cs="Times New Roman"/>
          <w:sz w:val="24"/>
          <w:szCs w:val="24"/>
        </w:rPr>
        <w:t xml:space="preserve"> aims </w:t>
      </w:r>
      <w:r w:rsidR="002C04B6">
        <w:rPr>
          <w:rFonts w:ascii="Times New Roman" w:hAnsi="Times New Roman" w:cs="Times New Roman"/>
          <w:sz w:val="24"/>
        </w:rPr>
        <w:t>and</w:t>
      </w:r>
      <w:r w:rsidR="002C04B6" w:rsidRPr="007800C2">
        <w:rPr>
          <w:rFonts w:ascii="Times New Roman" w:hAnsi="Times New Roman" w:cs="Times New Roman"/>
          <w:sz w:val="24"/>
        </w:rPr>
        <w:t xml:space="preserve"> will support the study flow within HEI in </w:t>
      </w:r>
      <w:r>
        <w:rPr>
          <w:rFonts w:ascii="Times New Roman" w:hAnsi="Times New Roman" w:cs="Times New Roman"/>
          <w:sz w:val="24"/>
        </w:rPr>
        <w:t>Montenegro</w:t>
      </w:r>
      <w:r w:rsidR="002C04B6" w:rsidRPr="007800C2">
        <w:rPr>
          <w:rFonts w:ascii="Times New Roman" w:hAnsi="Times New Roman" w:cs="Times New Roman"/>
          <w:sz w:val="24"/>
        </w:rPr>
        <w:t xml:space="preserve"> and </w:t>
      </w:r>
      <w:r>
        <w:rPr>
          <w:rFonts w:ascii="Times New Roman" w:hAnsi="Times New Roman" w:cs="Times New Roman"/>
          <w:sz w:val="24"/>
        </w:rPr>
        <w:t>Kosovo</w:t>
      </w:r>
      <w:r w:rsidR="002C04B6" w:rsidRPr="007800C2">
        <w:rPr>
          <w:rFonts w:ascii="Times New Roman" w:hAnsi="Times New Roman" w:cs="Times New Roman"/>
          <w:sz w:val="24"/>
        </w:rPr>
        <w:t>, in that way that will improve the quality in education, increasing mobility of professors, assistants, administration and mainly students, by m</w:t>
      </w:r>
      <w:r>
        <w:rPr>
          <w:rFonts w:ascii="Times New Roman" w:hAnsi="Times New Roman" w:cs="Times New Roman"/>
          <w:sz w:val="24"/>
        </w:rPr>
        <w:t xml:space="preserve">aking new curricula of programs and  </w:t>
      </w:r>
      <w:r w:rsidRPr="003D5786">
        <w:rPr>
          <w:rFonts w:ascii="Times New Roman" w:hAnsi="Times New Roman" w:cs="Times New Roman"/>
          <w:sz w:val="24"/>
          <w:szCs w:val="24"/>
        </w:rPr>
        <w:t>enhancing the employability of law students through practical education</w:t>
      </w:r>
      <w:r>
        <w:rPr>
          <w:rFonts w:ascii="Times New Roman" w:hAnsi="Times New Roman" w:cs="Times New Roman"/>
          <w:sz w:val="24"/>
          <w:szCs w:val="24"/>
        </w:rPr>
        <w:t xml:space="preserve"> of Higher Education Institutions.</w:t>
      </w:r>
    </w:p>
    <w:p w:rsidR="002C04B6" w:rsidRPr="00A96586" w:rsidRDefault="002C04B6" w:rsidP="002C04B6">
      <w:pPr>
        <w:jc w:val="both"/>
        <w:rPr>
          <w:rFonts w:ascii="Times New Roman" w:hAnsi="Times New Roman" w:cs="Times New Roman"/>
          <w:b/>
          <w:sz w:val="24"/>
        </w:rPr>
      </w:pPr>
      <w:r w:rsidRPr="00A96586">
        <w:rPr>
          <w:rFonts w:ascii="Times New Roman" w:hAnsi="Times New Roman" w:cs="Times New Roman"/>
          <w:b/>
          <w:sz w:val="24"/>
        </w:rPr>
        <w:t>The specific objectives of the Project are comprised as in the following:</w:t>
      </w:r>
    </w:p>
    <w:p w:rsidR="00AE75A6" w:rsidRPr="00AE75A6" w:rsidRDefault="00AE75A6" w:rsidP="00AE75A6">
      <w:pPr>
        <w:pStyle w:val="ListParagraph"/>
        <w:widowControl w:val="0"/>
        <w:numPr>
          <w:ilvl w:val="0"/>
          <w:numId w:val="3"/>
        </w:numPr>
        <w:autoSpaceDE w:val="0"/>
        <w:autoSpaceDN w:val="0"/>
        <w:spacing w:after="0" w:line="240" w:lineRule="auto"/>
        <w:ind w:left="810"/>
        <w:contextualSpacing w:val="0"/>
        <w:jc w:val="both"/>
        <w:rPr>
          <w:rFonts w:ascii="Times New Roman" w:hAnsi="Times New Roman" w:cs="Times New Roman"/>
          <w:sz w:val="24"/>
        </w:rPr>
      </w:pPr>
      <w:r w:rsidRPr="00AE75A6">
        <w:rPr>
          <w:rFonts w:ascii="Times New Roman" w:hAnsi="Times New Roman" w:cs="Times New Roman"/>
          <w:sz w:val="24"/>
        </w:rPr>
        <w:t>Modernization and streamlining of the existing teaching practice, especially in practical legal disciplines;</w:t>
      </w:r>
    </w:p>
    <w:p w:rsidR="00AE75A6" w:rsidRPr="00AE75A6" w:rsidRDefault="00AE75A6" w:rsidP="00AE75A6">
      <w:pPr>
        <w:widowControl w:val="0"/>
        <w:numPr>
          <w:ilvl w:val="0"/>
          <w:numId w:val="3"/>
        </w:numPr>
        <w:autoSpaceDE w:val="0"/>
        <w:autoSpaceDN w:val="0"/>
        <w:spacing w:after="0" w:line="240" w:lineRule="auto"/>
        <w:ind w:left="810"/>
        <w:jc w:val="both"/>
        <w:rPr>
          <w:rFonts w:ascii="Times New Roman" w:hAnsi="Times New Roman" w:cs="Times New Roman"/>
          <w:sz w:val="24"/>
        </w:rPr>
      </w:pPr>
      <w:r w:rsidRPr="00AE75A6">
        <w:rPr>
          <w:rFonts w:ascii="Times New Roman" w:hAnsi="Times New Roman" w:cs="Times New Roman"/>
          <w:sz w:val="24"/>
        </w:rPr>
        <w:t>Enhancing the overall capacity (human, technical and other resources) of the law faculties involved to provide quality legal education based on best European practices in clinical legal education</w:t>
      </w:r>
    </w:p>
    <w:p w:rsidR="00AE75A6" w:rsidRPr="00AE75A6" w:rsidRDefault="00AE75A6" w:rsidP="00AE75A6">
      <w:pPr>
        <w:widowControl w:val="0"/>
        <w:numPr>
          <w:ilvl w:val="0"/>
          <w:numId w:val="3"/>
        </w:numPr>
        <w:autoSpaceDE w:val="0"/>
        <w:autoSpaceDN w:val="0"/>
        <w:spacing w:after="0" w:line="240" w:lineRule="auto"/>
        <w:ind w:left="810"/>
        <w:jc w:val="both"/>
        <w:rPr>
          <w:rFonts w:ascii="Times New Roman" w:hAnsi="Times New Roman" w:cs="Times New Roman"/>
          <w:sz w:val="24"/>
        </w:rPr>
      </w:pPr>
      <w:r w:rsidRPr="00AE75A6">
        <w:rPr>
          <w:rFonts w:ascii="Times New Roman" w:hAnsi="Times New Roman" w:cs="Times New Roman"/>
          <w:sz w:val="24"/>
        </w:rPr>
        <w:t>Establishing new mechanisms of cooperation, i.e. interlinking of the higher education institutions involved, which will result with similar initiatives and activities in the future;</w:t>
      </w:r>
    </w:p>
    <w:p w:rsidR="00AE75A6" w:rsidRPr="00AE75A6" w:rsidRDefault="00AE75A6" w:rsidP="00AE75A6">
      <w:pPr>
        <w:widowControl w:val="0"/>
        <w:numPr>
          <w:ilvl w:val="0"/>
          <w:numId w:val="3"/>
        </w:numPr>
        <w:autoSpaceDE w:val="0"/>
        <w:autoSpaceDN w:val="0"/>
        <w:spacing w:after="0" w:line="240" w:lineRule="auto"/>
        <w:ind w:left="810"/>
        <w:jc w:val="both"/>
        <w:rPr>
          <w:rFonts w:ascii="Times New Roman" w:hAnsi="Times New Roman" w:cs="Times New Roman"/>
          <w:sz w:val="24"/>
        </w:rPr>
      </w:pPr>
      <w:r w:rsidRPr="00AE75A6">
        <w:rPr>
          <w:rFonts w:ascii="Times New Roman" w:hAnsi="Times New Roman" w:cs="Times New Roman"/>
          <w:sz w:val="24"/>
        </w:rPr>
        <w:t xml:space="preserve"> Providing strong incentive for the higher education institutions involved, and particularly so in case of UoM Faculty of Law, to establish long-term sustainable cooperation with judiciary, National Prosecutor’s office and number of professional associations. Enabling students to gain practical knowledge through practical experience. Practical educational component is indispensable as a background tool for students’ primal knowledge on judiciary and related fields and their first encounter with the challenges of the real practice. </w:t>
      </w:r>
    </w:p>
    <w:p w:rsidR="002C04B6" w:rsidRPr="007800C2" w:rsidRDefault="002C04B6" w:rsidP="00AE75A6">
      <w:pPr>
        <w:jc w:val="both"/>
        <w:rPr>
          <w:rFonts w:ascii="Times New Roman" w:hAnsi="Times New Roman" w:cs="Times New Roman"/>
          <w:sz w:val="28"/>
          <w:szCs w:val="24"/>
        </w:rPr>
      </w:pPr>
      <w:r w:rsidRPr="007800C2">
        <w:rPr>
          <w:rFonts w:ascii="Times New Roman" w:hAnsi="Times New Roman" w:cs="Times New Roman"/>
          <w:sz w:val="24"/>
        </w:rPr>
        <w:t>.</w:t>
      </w:r>
    </w:p>
    <w:p w:rsidR="002C04B6" w:rsidRPr="00A96586" w:rsidRDefault="002C04B6" w:rsidP="002C04B6">
      <w:pPr>
        <w:spacing w:line="276" w:lineRule="auto"/>
        <w:jc w:val="both"/>
        <w:rPr>
          <w:rFonts w:ascii="Times New Roman" w:hAnsi="Times New Roman" w:cs="Times New Roman"/>
          <w:b/>
          <w:sz w:val="24"/>
          <w:szCs w:val="24"/>
        </w:rPr>
      </w:pPr>
      <w:r w:rsidRPr="00A96586">
        <w:rPr>
          <w:rFonts w:ascii="Times New Roman" w:hAnsi="Times New Roman" w:cs="Times New Roman"/>
          <w:b/>
          <w:sz w:val="24"/>
          <w:szCs w:val="24"/>
        </w:rPr>
        <w:t>While the tangible results at the end of the Project will be:</w:t>
      </w:r>
    </w:p>
    <w:p w:rsidR="002C04B6" w:rsidRPr="00A96586" w:rsidRDefault="002C04B6" w:rsidP="002C04B6">
      <w:pPr>
        <w:jc w:val="both"/>
        <w:rPr>
          <w:rFonts w:ascii="Times New Roman" w:hAnsi="Times New Roman" w:cs="Times New Roman"/>
          <w:sz w:val="24"/>
          <w:szCs w:val="24"/>
        </w:rPr>
      </w:pPr>
      <w:r w:rsidRPr="00A96586">
        <w:rPr>
          <w:rFonts w:ascii="Times New Roman" w:hAnsi="Times New Roman" w:cs="Times New Roman"/>
          <w:sz w:val="24"/>
          <w:szCs w:val="24"/>
        </w:rPr>
        <w:t xml:space="preserve">The establishment and make of fully functional of </w:t>
      </w:r>
      <w:r w:rsidR="003E26D8">
        <w:rPr>
          <w:rFonts w:ascii="Times New Roman" w:hAnsi="Times New Roman" w:cs="Times New Roman"/>
          <w:sz w:val="24"/>
          <w:szCs w:val="24"/>
        </w:rPr>
        <w:t>legal clinics in Law faculties</w:t>
      </w:r>
      <w:r w:rsidRPr="00A96586">
        <w:rPr>
          <w:rFonts w:ascii="Times New Roman" w:hAnsi="Times New Roman" w:cs="Times New Roman"/>
          <w:sz w:val="24"/>
          <w:szCs w:val="24"/>
        </w:rPr>
        <w:t>;</w:t>
      </w:r>
    </w:p>
    <w:p w:rsidR="002C04B6" w:rsidRPr="00A96586" w:rsidRDefault="003E26D8" w:rsidP="002C04B6">
      <w:pPr>
        <w:jc w:val="both"/>
        <w:rPr>
          <w:rFonts w:ascii="Times New Roman" w:hAnsi="Times New Roman" w:cs="Times New Roman"/>
          <w:sz w:val="24"/>
          <w:szCs w:val="24"/>
        </w:rPr>
      </w:pPr>
      <w:r>
        <w:rPr>
          <w:rFonts w:ascii="Times New Roman" w:hAnsi="Times New Roman" w:cs="Times New Roman"/>
          <w:sz w:val="24"/>
          <w:szCs w:val="24"/>
        </w:rPr>
        <w:t>Educators Training</w:t>
      </w:r>
      <w:r w:rsidR="002C04B6" w:rsidRPr="00A96586">
        <w:rPr>
          <w:rFonts w:ascii="Times New Roman" w:hAnsi="Times New Roman" w:cs="Times New Roman"/>
          <w:sz w:val="24"/>
          <w:szCs w:val="24"/>
        </w:rPr>
        <w:t>;</w:t>
      </w:r>
    </w:p>
    <w:p w:rsidR="003E26D8" w:rsidRDefault="003E26D8" w:rsidP="002C04B6">
      <w:pPr>
        <w:jc w:val="both"/>
        <w:rPr>
          <w:rFonts w:ascii="Times New Roman" w:hAnsi="Times New Roman" w:cs="Times New Roman"/>
          <w:sz w:val="24"/>
          <w:szCs w:val="24"/>
        </w:rPr>
      </w:pPr>
      <w:r>
        <w:rPr>
          <w:rFonts w:ascii="Times New Roman" w:hAnsi="Times New Roman" w:cs="Times New Roman"/>
          <w:sz w:val="24"/>
        </w:rPr>
        <w:t>T</w:t>
      </w:r>
      <w:r w:rsidRPr="00AE75A6">
        <w:rPr>
          <w:rFonts w:ascii="Times New Roman" w:hAnsi="Times New Roman" w:cs="Times New Roman"/>
          <w:sz w:val="24"/>
        </w:rPr>
        <w:t>o establish long-term sustainable cooperation with judiciary</w:t>
      </w:r>
      <w:r w:rsidRPr="00A96586">
        <w:rPr>
          <w:rFonts w:ascii="Times New Roman" w:hAnsi="Times New Roman" w:cs="Times New Roman"/>
          <w:sz w:val="24"/>
          <w:szCs w:val="24"/>
        </w:rPr>
        <w:t xml:space="preserve"> </w:t>
      </w:r>
      <w:r>
        <w:rPr>
          <w:rFonts w:ascii="Times New Roman" w:hAnsi="Times New Roman" w:cs="Times New Roman"/>
          <w:sz w:val="24"/>
          <w:szCs w:val="24"/>
        </w:rPr>
        <w:t>system</w:t>
      </w:r>
    </w:p>
    <w:p w:rsidR="002C04B6" w:rsidRPr="00A96586" w:rsidRDefault="003E26D8" w:rsidP="002C04B6">
      <w:pPr>
        <w:jc w:val="both"/>
        <w:rPr>
          <w:rFonts w:ascii="Times New Roman" w:hAnsi="Times New Roman" w:cs="Times New Roman"/>
          <w:sz w:val="24"/>
          <w:szCs w:val="24"/>
        </w:rPr>
      </w:pPr>
      <w:r>
        <w:rPr>
          <w:rFonts w:ascii="Times New Roman" w:hAnsi="Times New Roman" w:cs="Times New Roman"/>
          <w:sz w:val="24"/>
          <w:szCs w:val="24"/>
        </w:rPr>
        <w:t>Increase the quality of law students</w:t>
      </w:r>
    </w:p>
    <w:p w:rsidR="002C04B6" w:rsidRPr="00A96586" w:rsidRDefault="002C04B6" w:rsidP="002C04B6">
      <w:pPr>
        <w:jc w:val="both"/>
        <w:rPr>
          <w:rFonts w:ascii="Times New Roman" w:hAnsi="Times New Roman" w:cs="Times New Roman"/>
          <w:sz w:val="24"/>
          <w:szCs w:val="24"/>
        </w:rPr>
      </w:pPr>
      <w:r w:rsidRPr="00A96586">
        <w:rPr>
          <w:rFonts w:ascii="Times New Roman" w:hAnsi="Times New Roman" w:cs="Times New Roman"/>
          <w:sz w:val="24"/>
          <w:szCs w:val="24"/>
        </w:rPr>
        <w:t>Increase the mobility of students and university staff (academic and administrative);</w:t>
      </w:r>
    </w:p>
    <w:p w:rsidR="002C04B6" w:rsidRDefault="002C04B6" w:rsidP="00176BC1">
      <w:pPr>
        <w:spacing w:line="276" w:lineRule="auto"/>
        <w:jc w:val="both"/>
        <w:rPr>
          <w:rFonts w:ascii="Times New Roman" w:hAnsi="Times New Roman" w:cs="Times New Roman"/>
          <w:sz w:val="24"/>
          <w:szCs w:val="24"/>
        </w:rPr>
      </w:pPr>
    </w:p>
    <w:p w:rsidR="00BB5590" w:rsidRDefault="00BB5590" w:rsidP="00BB5590">
      <w:pPr>
        <w:pStyle w:val="Heading3"/>
        <w:rPr>
          <w:rFonts w:ascii="Times New Roman" w:hAnsi="Times New Roman" w:cs="Times New Roman"/>
          <w:b/>
        </w:rPr>
      </w:pPr>
      <w:bookmarkStart w:id="4" w:name="_Toc12559891"/>
      <w:r w:rsidRPr="002C04B6">
        <w:rPr>
          <w:rFonts w:ascii="Times New Roman" w:hAnsi="Times New Roman" w:cs="Times New Roman"/>
          <w:b/>
        </w:rPr>
        <w:t>Milestone List</w:t>
      </w:r>
      <w:bookmarkEnd w:id="4"/>
    </w:p>
    <w:p w:rsidR="002C04B6" w:rsidRPr="002C04B6" w:rsidRDefault="002C04B6" w:rsidP="002C04B6">
      <w:pPr>
        <w:jc w:val="both"/>
      </w:pPr>
    </w:p>
    <w:p w:rsidR="00BB5590" w:rsidRDefault="00BB5590" w:rsidP="002C04B6">
      <w:pPr>
        <w:spacing w:line="276" w:lineRule="auto"/>
        <w:jc w:val="both"/>
        <w:rPr>
          <w:rFonts w:ascii="Times New Roman" w:hAnsi="Times New Roman" w:cs="Times New Roman"/>
          <w:sz w:val="24"/>
          <w:szCs w:val="24"/>
        </w:rPr>
      </w:pPr>
      <w:r w:rsidRPr="00D60267">
        <w:rPr>
          <w:rFonts w:ascii="Times New Roman" w:hAnsi="Times New Roman" w:cs="Times New Roman"/>
          <w:sz w:val="24"/>
          <w:szCs w:val="24"/>
        </w:rPr>
        <w:t xml:space="preserve">The below chart lists the major milestones for the </w:t>
      </w:r>
      <w:r w:rsidR="00602C56">
        <w:rPr>
          <w:rFonts w:ascii="Times New Roman" w:hAnsi="Times New Roman" w:cs="Times New Roman"/>
          <w:sz w:val="24"/>
          <w:szCs w:val="24"/>
        </w:rPr>
        <w:t>ENEMLOS</w:t>
      </w:r>
      <w:r w:rsidRPr="00D60267">
        <w:rPr>
          <w:rFonts w:ascii="Times New Roman" w:hAnsi="Times New Roman" w:cs="Times New Roman"/>
          <w:sz w:val="24"/>
          <w:szCs w:val="24"/>
        </w:rPr>
        <w:t xml:space="preserve"> Project.  This chart is comprised only of major project milestones such as completion of a project deliverables per Work Packages.  If there are any scheduling delays which may impact a milestone or delivery date, the project manager must be notified immediately so proactive measures may be taken to mitigate slips in dates.  Any approved changes to these milestones or dates will be communicated to the project team by the project manager.  </w:t>
      </w:r>
    </w:p>
    <w:tbl>
      <w:tblPr>
        <w:tblpPr w:leftFromText="180" w:rightFromText="180" w:vertAnchor="text" w:tblpY="1"/>
        <w:tblOverlap w:val="neve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3"/>
        <w:gridCol w:w="2559"/>
        <w:gridCol w:w="3983"/>
        <w:gridCol w:w="1943"/>
      </w:tblGrid>
      <w:tr w:rsidR="004B0005" w:rsidRPr="008461C5" w:rsidTr="00A07A6E">
        <w:trPr>
          <w:trHeight w:val="290"/>
        </w:trPr>
        <w:tc>
          <w:tcPr>
            <w:tcW w:w="1193" w:type="dxa"/>
          </w:tcPr>
          <w:p w:rsidR="004B0005" w:rsidRPr="00EF7817" w:rsidRDefault="004B0005" w:rsidP="004B0005">
            <w:pPr>
              <w:pStyle w:val="TableParagraph"/>
              <w:spacing w:before="47" w:line="223" w:lineRule="exact"/>
              <w:ind w:left="108"/>
              <w:rPr>
                <w:rFonts w:ascii="Times New Roman" w:hAnsi="Times New Roman" w:cs="Times New Roman"/>
                <w:b/>
                <w:sz w:val="24"/>
                <w:szCs w:val="24"/>
              </w:rPr>
            </w:pPr>
            <w:r w:rsidRPr="00EF7817">
              <w:rPr>
                <w:rFonts w:ascii="Times New Roman" w:hAnsi="Times New Roman" w:cs="Times New Roman"/>
                <w:b/>
                <w:sz w:val="24"/>
                <w:szCs w:val="24"/>
              </w:rPr>
              <w:t>WP</w:t>
            </w:r>
          </w:p>
        </w:tc>
        <w:tc>
          <w:tcPr>
            <w:tcW w:w="2559" w:type="dxa"/>
          </w:tcPr>
          <w:p w:rsidR="004B0005" w:rsidRPr="005136F9" w:rsidRDefault="004B0005" w:rsidP="009B0E7F">
            <w:pPr>
              <w:pStyle w:val="TableParagraph"/>
              <w:spacing w:before="1" w:line="225" w:lineRule="exact"/>
              <w:ind w:left="108"/>
              <w:rPr>
                <w:rFonts w:ascii="Times New Roman" w:hAnsi="Times New Roman" w:cs="Times New Roman"/>
                <w:b/>
                <w:sz w:val="24"/>
                <w:szCs w:val="24"/>
              </w:rPr>
            </w:pPr>
            <w:r w:rsidRPr="005136F9">
              <w:rPr>
                <w:rFonts w:ascii="Times New Roman" w:hAnsi="Times New Roman" w:cs="Times New Roman"/>
                <w:b/>
                <w:sz w:val="24"/>
                <w:szCs w:val="24"/>
              </w:rPr>
              <w:t>Project Task</w:t>
            </w:r>
          </w:p>
        </w:tc>
        <w:tc>
          <w:tcPr>
            <w:tcW w:w="3983" w:type="dxa"/>
          </w:tcPr>
          <w:p w:rsidR="004B0005" w:rsidRPr="00D25176" w:rsidRDefault="004B0005" w:rsidP="004B0005">
            <w:pPr>
              <w:pStyle w:val="TableParagraph"/>
              <w:spacing w:before="47" w:line="223" w:lineRule="exact"/>
              <w:ind w:left="108"/>
              <w:rPr>
                <w:rFonts w:ascii="Times New Roman" w:hAnsi="Times New Roman" w:cs="Times New Roman"/>
                <w:b/>
                <w:sz w:val="24"/>
                <w:szCs w:val="24"/>
              </w:rPr>
            </w:pPr>
            <w:r>
              <w:rPr>
                <w:rFonts w:ascii="Times New Roman" w:hAnsi="Times New Roman" w:cs="Times New Roman"/>
                <w:b/>
                <w:sz w:val="24"/>
                <w:szCs w:val="24"/>
              </w:rPr>
              <w:t>Starting date:</w:t>
            </w:r>
          </w:p>
        </w:tc>
        <w:tc>
          <w:tcPr>
            <w:tcW w:w="1943" w:type="dxa"/>
          </w:tcPr>
          <w:p w:rsidR="004B0005" w:rsidRPr="00D25176" w:rsidRDefault="004B0005" w:rsidP="004B0005">
            <w:pPr>
              <w:pStyle w:val="TableParagraph"/>
              <w:spacing w:before="47" w:line="223" w:lineRule="exact"/>
              <w:ind w:left="108"/>
              <w:rPr>
                <w:rFonts w:ascii="Times New Roman" w:hAnsi="Times New Roman" w:cs="Times New Roman"/>
                <w:b/>
                <w:sz w:val="24"/>
                <w:szCs w:val="24"/>
              </w:rPr>
            </w:pPr>
            <w:r>
              <w:rPr>
                <w:rFonts w:ascii="Times New Roman" w:hAnsi="Times New Roman" w:cs="Times New Roman"/>
                <w:b/>
                <w:sz w:val="24"/>
                <w:szCs w:val="24"/>
              </w:rPr>
              <w:t>Ending date:</w:t>
            </w:r>
          </w:p>
        </w:tc>
      </w:tr>
      <w:tr w:rsidR="004B0005" w:rsidRPr="00DB4F4F" w:rsidTr="00A07A6E">
        <w:trPr>
          <w:trHeight w:val="489"/>
        </w:trPr>
        <w:tc>
          <w:tcPr>
            <w:tcW w:w="1193" w:type="dxa"/>
          </w:tcPr>
          <w:p w:rsidR="004B0005" w:rsidRPr="00EF7817" w:rsidRDefault="004B0005" w:rsidP="004B0005">
            <w:pPr>
              <w:pStyle w:val="TableParagraph"/>
              <w:spacing w:before="11"/>
              <w:rPr>
                <w:rFonts w:ascii="Times New Roman" w:hAnsi="Times New Roman" w:cs="Times New Roman"/>
                <w:b/>
                <w:sz w:val="24"/>
                <w:szCs w:val="24"/>
              </w:rPr>
            </w:pPr>
          </w:p>
          <w:p w:rsidR="004B0005" w:rsidRPr="00EF7817" w:rsidRDefault="004B0005" w:rsidP="004B0005">
            <w:pPr>
              <w:pStyle w:val="TableParagraph"/>
              <w:spacing w:before="1" w:line="225" w:lineRule="exact"/>
              <w:ind w:right="669"/>
              <w:jc w:val="right"/>
              <w:rPr>
                <w:rFonts w:ascii="Times New Roman" w:hAnsi="Times New Roman" w:cs="Times New Roman"/>
                <w:sz w:val="24"/>
                <w:szCs w:val="24"/>
              </w:rPr>
            </w:pPr>
            <w:r w:rsidRPr="00EF7817">
              <w:rPr>
                <w:rFonts w:ascii="Times New Roman" w:hAnsi="Times New Roman" w:cs="Times New Roman"/>
                <w:w w:val="95"/>
                <w:sz w:val="24"/>
                <w:szCs w:val="24"/>
              </w:rPr>
              <w:t>1.1</w:t>
            </w:r>
          </w:p>
        </w:tc>
        <w:tc>
          <w:tcPr>
            <w:tcW w:w="2559" w:type="dxa"/>
          </w:tcPr>
          <w:p w:rsidR="004B0005" w:rsidRPr="00CA0A8C" w:rsidRDefault="004B0005" w:rsidP="009B0E7F">
            <w:pPr>
              <w:pStyle w:val="TableParagraph"/>
              <w:spacing w:before="1" w:line="225" w:lineRule="exact"/>
              <w:ind w:left="108"/>
              <w:rPr>
                <w:rFonts w:ascii="Times New Roman" w:hAnsi="Times New Roman" w:cs="Times New Roman"/>
                <w:sz w:val="24"/>
                <w:szCs w:val="24"/>
              </w:rPr>
            </w:pPr>
          </w:p>
          <w:p w:rsidR="004B0005" w:rsidRPr="00CA0A8C" w:rsidRDefault="004B0005" w:rsidP="009B0E7F">
            <w:pPr>
              <w:pStyle w:val="TableParagraph"/>
              <w:spacing w:before="1" w:line="225" w:lineRule="exact"/>
              <w:ind w:left="108"/>
              <w:rPr>
                <w:rFonts w:ascii="Times New Roman" w:hAnsi="Times New Roman" w:cs="Times New Roman"/>
                <w:sz w:val="24"/>
                <w:szCs w:val="24"/>
              </w:rPr>
            </w:pPr>
            <w:r w:rsidRPr="00CA0A8C">
              <w:rPr>
                <w:rFonts w:ascii="Times New Roman" w:hAnsi="Times New Roman" w:cs="Times New Roman"/>
                <w:sz w:val="24"/>
                <w:szCs w:val="24"/>
              </w:rPr>
              <w:t>Kickoff meeting</w:t>
            </w:r>
          </w:p>
        </w:tc>
        <w:tc>
          <w:tcPr>
            <w:tcW w:w="3983" w:type="dxa"/>
          </w:tcPr>
          <w:p w:rsidR="004B0005" w:rsidRPr="00D25176" w:rsidRDefault="004B0005" w:rsidP="004B0005">
            <w:pPr>
              <w:pStyle w:val="TableParagraph"/>
              <w:spacing w:before="1" w:line="225" w:lineRule="exact"/>
              <w:ind w:left="108"/>
              <w:rPr>
                <w:rFonts w:ascii="Times New Roman" w:hAnsi="Times New Roman" w:cs="Times New Roman"/>
                <w:sz w:val="24"/>
                <w:szCs w:val="24"/>
              </w:rPr>
            </w:pPr>
          </w:p>
        </w:tc>
        <w:tc>
          <w:tcPr>
            <w:tcW w:w="1943" w:type="dxa"/>
          </w:tcPr>
          <w:p w:rsidR="004B0005" w:rsidRPr="00D25176" w:rsidRDefault="004B0005" w:rsidP="004B0005">
            <w:pPr>
              <w:pStyle w:val="TableParagraph"/>
              <w:spacing w:line="225" w:lineRule="exact"/>
              <w:ind w:left="108"/>
              <w:rPr>
                <w:rFonts w:ascii="Times New Roman" w:hAnsi="Times New Roman" w:cs="Times New Roman"/>
                <w:sz w:val="24"/>
                <w:szCs w:val="24"/>
              </w:rPr>
            </w:pPr>
          </w:p>
        </w:tc>
      </w:tr>
      <w:tr w:rsidR="004B0005" w:rsidRPr="00DB4F4F" w:rsidTr="00A07A6E">
        <w:trPr>
          <w:trHeight w:val="489"/>
        </w:trPr>
        <w:tc>
          <w:tcPr>
            <w:tcW w:w="1193" w:type="dxa"/>
          </w:tcPr>
          <w:p w:rsidR="004B0005" w:rsidRPr="00EF7817" w:rsidRDefault="004B0005" w:rsidP="004B0005">
            <w:pPr>
              <w:pStyle w:val="TableParagraph"/>
              <w:spacing w:before="11"/>
              <w:rPr>
                <w:rFonts w:ascii="Times New Roman" w:hAnsi="Times New Roman" w:cs="Times New Roman"/>
                <w:b/>
                <w:sz w:val="24"/>
                <w:szCs w:val="24"/>
              </w:rPr>
            </w:pPr>
          </w:p>
          <w:p w:rsidR="004B0005" w:rsidRPr="00EF7817" w:rsidRDefault="004B0005" w:rsidP="004B0005">
            <w:pPr>
              <w:pStyle w:val="TableParagraph"/>
              <w:spacing w:before="1" w:line="225" w:lineRule="exact"/>
              <w:ind w:right="669"/>
              <w:jc w:val="right"/>
              <w:rPr>
                <w:rFonts w:ascii="Times New Roman" w:hAnsi="Times New Roman" w:cs="Times New Roman"/>
                <w:sz w:val="24"/>
                <w:szCs w:val="24"/>
              </w:rPr>
            </w:pPr>
            <w:r w:rsidRPr="00EF7817">
              <w:rPr>
                <w:rFonts w:ascii="Times New Roman" w:hAnsi="Times New Roman" w:cs="Times New Roman"/>
                <w:w w:val="95"/>
                <w:sz w:val="24"/>
                <w:szCs w:val="24"/>
              </w:rPr>
              <w:t>1.2</w:t>
            </w:r>
          </w:p>
        </w:tc>
        <w:tc>
          <w:tcPr>
            <w:tcW w:w="2559" w:type="dxa"/>
          </w:tcPr>
          <w:p w:rsidR="004B0005" w:rsidRPr="00CA0A8C" w:rsidRDefault="004B0005" w:rsidP="009B0E7F">
            <w:pPr>
              <w:pStyle w:val="TableParagraph"/>
              <w:spacing w:before="1" w:line="225" w:lineRule="exact"/>
              <w:ind w:left="108"/>
              <w:rPr>
                <w:rFonts w:ascii="Times New Roman" w:hAnsi="Times New Roman" w:cs="Times New Roman"/>
                <w:sz w:val="24"/>
                <w:szCs w:val="24"/>
              </w:rPr>
            </w:pPr>
          </w:p>
          <w:p w:rsidR="004B0005" w:rsidRPr="00CA0A8C" w:rsidRDefault="003E26D8"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Study visits to Faculty of law in Zagreb</w:t>
            </w:r>
          </w:p>
        </w:tc>
        <w:tc>
          <w:tcPr>
            <w:tcW w:w="3983" w:type="dxa"/>
          </w:tcPr>
          <w:p w:rsidR="004B0005" w:rsidRPr="00D25176" w:rsidRDefault="004B0005" w:rsidP="004B0005">
            <w:pPr>
              <w:pStyle w:val="TableParagraph"/>
              <w:spacing w:before="1" w:line="225" w:lineRule="exact"/>
              <w:ind w:left="108"/>
              <w:rPr>
                <w:rFonts w:ascii="Times New Roman" w:hAnsi="Times New Roman" w:cs="Times New Roman"/>
                <w:sz w:val="24"/>
                <w:szCs w:val="24"/>
              </w:rPr>
            </w:pPr>
          </w:p>
        </w:tc>
        <w:tc>
          <w:tcPr>
            <w:tcW w:w="1943" w:type="dxa"/>
          </w:tcPr>
          <w:p w:rsidR="004B0005" w:rsidRPr="00D25176" w:rsidRDefault="004B0005" w:rsidP="004B0005">
            <w:pPr>
              <w:pStyle w:val="TableParagraph"/>
              <w:spacing w:line="225" w:lineRule="exact"/>
              <w:ind w:left="108"/>
              <w:rPr>
                <w:rFonts w:ascii="Times New Roman" w:hAnsi="Times New Roman" w:cs="Times New Roman"/>
                <w:sz w:val="24"/>
                <w:szCs w:val="24"/>
              </w:rPr>
            </w:pPr>
          </w:p>
        </w:tc>
      </w:tr>
      <w:tr w:rsidR="004B0005" w:rsidRPr="00DB4F4F" w:rsidTr="00A07A6E">
        <w:trPr>
          <w:trHeight w:val="489"/>
        </w:trPr>
        <w:tc>
          <w:tcPr>
            <w:tcW w:w="1193" w:type="dxa"/>
          </w:tcPr>
          <w:p w:rsidR="004B0005" w:rsidRPr="00EF7817" w:rsidRDefault="004B0005" w:rsidP="004B0005">
            <w:pPr>
              <w:pStyle w:val="TableParagraph"/>
              <w:spacing w:before="11"/>
              <w:rPr>
                <w:rFonts w:ascii="Times New Roman" w:hAnsi="Times New Roman" w:cs="Times New Roman"/>
                <w:b/>
                <w:sz w:val="24"/>
                <w:szCs w:val="24"/>
              </w:rPr>
            </w:pPr>
          </w:p>
          <w:p w:rsidR="004B0005" w:rsidRPr="00EF7817" w:rsidRDefault="004B0005" w:rsidP="004B0005">
            <w:pPr>
              <w:pStyle w:val="TableParagraph"/>
              <w:spacing w:before="1" w:line="225" w:lineRule="exact"/>
              <w:ind w:right="669"/>
              <w:jc w:val="right"/>
              <w:rPr>
                <w:rFonts w:ascii="Times New Roman" w:hAnsi="Times New Roman" w:cs="Times New Roman"/>
                <w:sz w:val="24"/>
                <w:szCs w:val="24"/>
              </w:rPr>
            </w:pPr>
            <w:r w:rsidRPr="00EF7817">
              <w:rPr>
                <w:rFonts w:ascii="Times New Roman" w:hAnsi="Times New Roman" w:cs="Times New Roman"/>
                <w:w w:val="95"/>
                <w:sz w:val="24"/>
                <w:szCs w:val="24"/>
              </w:rPr>
              <w:t>1.3</w:t>
            </w:r>
          </w:p>
        </w:tc>
        <w:tc>
          <w:tcPr>
            <w:tcW w:w="2559" w:type="dxa"/>
          </w:tcPr>
          <w:p w:rsidR="004B0005" w:rsidRPr="00CA0A8C" w:rsidRDefault="003E26D8" w:rsidP="004B0005">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Study visits to the Kingston University London</w:t>
            </w:r>
          </w:p>
        </w:tc>
        <w:tc>
          <w:tcPr>
            <w:tcW w:w="3983" w:type="dxa"/>
          </w:tcPr>
          <w:p w:rsidR="004B0005" w:rsidRPr="00D25176" w:rsidRDefault="004B0005" w:rsidP="004B0005">
            <w:pPr>
              <w:pStyle w:val="TableParagraph"/>
              <w:spacing w:before="1" w:line="225" w:lineRule="exact"/>
              <w:ind w:left="108"/>
              <w:rPr>
                <w:rFonts w:ascii="Times New Roman" w:hAnsi="Times New Roman" w:cs="Times New Roman"/>
                <w:sz w:val="24"/>
                <w:szCs w:val="24"/>
              </w:rPr>
            </w:pPr>
          </w:p>
        </w:tc>
        <w:tc>
          <w:tcPr>
            <w:tcW w:w="1943" w:type="dxa"/>
          </w:tcPr>
          <w:p w:rsidR="004B0005" w:rsidRPr="00D25176" w:rsidRDefault="004B0005" w:rsidP="004B0005">
            <w:pPr>
              <w:pStyle w:val="TableParagraph"/>
              <w:spacing w:line="225" w:lineRule="exact"/>
              <w:ind w:left="108"/>
              <w:rPr>
                <w:rFonts w:ascii="Times New Roman" w:hAnsi="Times New Roman" w:cs="Times New Roman"/>
                <w:sz w:val="24"/>
                <w:szCs w:val="24"/>
              </w:rPr>
            </w:pPr>
          </w:p>
        </w:tc>
      </w:tr>
      <w:tr w:rsidR="004B0005" w:rsidRPr="00DB4F4F" w:rsidTr="00A07A6E">
        <w:trPr>
          <w:trHeight w:val="489"/>
        </w:trPr>
        <w:tc>
          <w:tcPr>
            <w:tcW w:w="1193" w:type="dxa"/>
          </w:tcPr>
          <w:p w:rsidR="004B0005" w:rsidRPr="00EF7817" w:rsidRDefault="004B0005" w:rsidP="004B0005">
            <w:pPr>
              <w:pStyle w:val="TableParagraph"/>
              <w:spacing w:before="1" w:line="225" w:lineRule="exact"/>
              <w:ind w:right="669"/>
              <w:jc w:val="right"/>
              <w:rPr>
                <w:rFonts w:ascii="Times New Roman" w:hAnsi="Times New Roman" w:cs="Times New Roman"/>
                <w:sz w:val="24"/>
                <w:szCs w:val="24"/>
              </w:rPr>
            </w:pPr>
          </w:p>
          <w:p w:rsidR="004B0005" w:rsidRPr="00EF7817" w:rsidRDefault="004B0005" w:rsidP="004B0005">
            <w:pPr>
              <w:pStyle w:val="TableParagraph"/>
              <w:spacing w:before="1" w:line="225" w:lineRule="exact"/>
              <w:ind w:right="669"/>
              <w:jc w:val="right"/>
              <w:rPr>
                <w:rFonts w:ascii="Times New Roman" w:hAnsi="Times New Roman" w:cs="Times New Roman"/>
                <w:sz w:val="24"/>
                <w:szCs w:val="24"/>
              </w:rPr>
            </w:pPr>
            <w:r w:rsidRPr="00EF7817">
              <w:rPr>
                <w:rFonts w:ascii="Times New Roman" w:hAnsi="Times New Roman" w:cs="Times New Roman"/>
                <w:sz w:val="24"/>
                <w:szCs w:val="24"/>
              </w:rPr>
              <w:t>1.4</w:t>
            </w:r>
          </w:p>
        </w:tc>
        <w:tc>
          <w:tcPr>
            <w:tcW w:w="2559" w:type="dxa"/>
          </w:tcPr>
          <w:p w:rsidR="004B0005" w:rsidRPr="00CA0A8C" w:rsidRDefault="004B0005" w:rsidP="009B0E7F">
            <w:pPr>
              <w:pStyle w:val="TableParagraph"/>
              <w:spacing w:before="1" w:line="225" w:lineRule="exact"/>
              <w:ind w:left="108"/>
              <w:rPr>
                <w:rFonts w:ascii="Times New Roman" w:hAnsi="Times New Roman" w:cs="Times New Roman"/>
                <w:sz w:val="24"/>
                <w:szCs w:val="24"/>
              </w:rPr>
            </w:pPr>
          </w:p>
          <w:p w:rsidR="004B0005" w:rsidRPr="00CA0A8C" w:rsidRDefault="003E26D8"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Study visits to the Polish legal clinics foundation</w:t>
            </w:r>
          </w:p>
        </w:tc>
        <w:tc>
          <w:tcPr>
            <w:tcW w:w="3983" w:type="dxa"/>
          </w:tcPr>
          <w:p w:rsidR="004B0005" w:rsidRPr="00D25176" w:rsidRDefault="004B0005" w:rsidP="004B0005">
            <w:pPr>
              <w:pStyle w:val="TableParagraph"/>
              <w:spacing w:before="1" w:line="225" w:lineRule="exact"/>
              <w:ind w:left="108"/>
              <w:rPr>
                <w:rFonts w:ascii="Times New Roman" w:hAnsi="Times New Roman" w:cs="Times New Roman"/>
                <w:sz w:val="24"/>
                <w:szCs w:val="24"/>
              </w:rPr>
            </w:pPr>
          </w:p>
        </w:tc>
        <w:tc>
          <w:tcPr>
            <w:tcW w:w="1943" w:type="dxa"/>
          </w:tcPr>
          <w:p w:rsidR="004B0005" w:rsidRPr="00D25176" w:rsidRDefault="004B0005" w:rsidP="004B0005">
            <w:pPr>
              <w:pStyle w:val="TableParagraph"/>
              <w:spacing w:line="225" w:lineRule="exact"/>
              <w:ind w:left="108"/>
              <w:rPr>
                <w:rFonts w:ascii="Times New Roman" w:hAnsi="Times New Roman" w:cs="Times New Roman"/>
                <w:sz w:val="24"/>
                <w:szCs w:val="24"/>
              </w:rPr>
            </w:pPr>
          </w:p>
        </w:tc>
      </w:tr>
      <w:tr w:rsidR="004B0005" w:rsidRPr="00DB4F4F" w:rsidTr="00A07A6E">
        <w:trPr>
          <w:trHeight w:val="489"/>
        </w:trPr>
        <w:tc>
          <w:tcPr>
            <w:tcW w:w="1193" w:type="dxa"/>
          </w:tcPr>
          <w:p w:rsidR="004B0005" w:rsidRPr="00EF7817" w:rsidRDefault="004B0005" w:rsidP="004B0005">
            <w:pPr>
              <w:pStyle w:val="TableParagraph"/>
              <w:spacing w:before="1" w:line="225" w:lineRule="exact"/>
              <w:ind w:right="669"/>
              <w:jc w:val="right"/>
              <w:rPr>
                <w:rFonts w:ascii="Times New Roman" w:hAnsi="Times New Roman" w:cs="Times New Roman"/>
                <w:sz w:val="24"/>
                <w:szCs w:val="24"/>
              </w:rPr>
            </w:pPr>
            <w:r w:rsidRPr="00EF7817">
              <w:rPr>
                <w:rFonts w:ascii="Times New Roman" w:hAnsi="Times New Roman" w:cs="Times New Roman"/>
                <w:sz w:val="24"/>
                <w:szCs w:val="24"/>
              </w:rPr>
              <w:t>2.1</w:t>
            </w:r>
          </w:p>
        </w:tc>
        <w:tc>
          <w:tcPr>
            <w:tcW w:w="2559" w:type="dxa"/>
          </w:tcPr>
          <w:p w:rsidR="004B0005" w:rsidRPr="009B0E7F" w:rsidRDefault="003E26D8" w:rsidP="004B0005">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Study visits to Kozminsky Academy in Warsaw</w:t>
            </w:r>
          </w:p>
        </w:tc>
        <w:tc>
          <w:tcPr>
            <w:tcW w:w="3983" w:type="dxa"/>
          </w:tcPr>
          <w:p w:rsidR="004B0005" w:rsidRPr="00D25176" w:rsidRDefault="004B0005" w:rsidP="004B0005">
            <w:pPr>
              <w:pStyle w:val="TableParagraph"/>
              <w:spacing w:before="11"/>
              <w:rPr>
                <w:rFonts w:ascii="Times New Roman" w:hAnsi="Times New Roman" w:cs="Times New Roman"/>
                <w:sz w:val="24"/>
                <w:szCs w:val="24"/>
                <w:lang w:val="en-GB" w:eastAsia="en-GB" w:bidi="ar-SA"/>
              </w:rPr>
            </w:pPr>
          </w:p>
        </w:tc>
        <w:tc>
          <w:tcPr>
            <w:tcW w:w="1943" w:type="dxa"/>
          </w:tcPr>
          <w:p w:rsidR="004B0005" w:rsidRPr="00D25176" w:rsidRDefault="004B0005" w:rsidP="004B0005">
            <w:pPr>
              <w:pStyle w:val="TableParagraph"/>
              <w:spacing w:line="243" w:lineRule="exact"/>
              <w:ind w:left="108"/>
              <w:rPr>
                <w:rFonts w:ascii="Times New Roman" w:hAnsi="Times New Roman" w:cs="Times New Roman"/>
                <w:sz w:val="24"/>
                <w:szCs w:val="24"/>
                <w:lang w:val="en-GB" w:eastAsia="en-GB" w:bidi="ar-SA"/>
              </w:rPr>
            </w:pPr>
          </w:p>
        </w:tc>
      </w:tr>
      <w:tr w:rsidR="004B0005" w:rsidRPr="00DB4F4F" w:rsidTr="00A07A6E">
        <w:trPr>
          <w:trHeight w:val="489"/>
        </w:trPr>
        <w:tc>
          <w:tcPr>
            <w:tcW w:w="1193" w:type="dxa"/>
          </w:tcPr>
          <w:p w:rsidR="004B0005" w:rsidRPr="00EF7817" w:rsidRDefault="004B0005" w:rsidP="004B0005">
            <w:pPr>
              <w:pStyle w:val="TableParagraph"/>
              <w:spacing w:before="1" w:line="225" w:lineRule="exact"/>
              <w:ind w:right="669"/>
              <w:jc w:val="right"/>
              <w:rPr>
                <w:rFonts w:ascii="Times New Roman" w:hAnsi="Times New Roman" w:cs="Times New Roman"/>
                <w:sz w:val="24"/>
                <w:szCs w:val="24"/>
              </w:rPr>
            </w:pPr>
            <w:r w:rsidRPr="00EF7817">
              <w:rPr>
                <w:rFonts w:ascii="Times New Roman" w:hAnsi="Times New Roman" w:cs="Times New Roman"/>
                <w:sz w:val="24"/>
                <w:szCs w:val="24"/>
              </w:rPr>
              <w:t>2.2</w:t>
            </w:r>
          </w:p>
        </w:tc>
        <w:tc>
          <w:tcPr>
            <w:tcW w:w="2559" w:type="dxa"/>
          </w:tcPr>
          <w:p w:rsidR="004B0005" w:rsidRPr="009B0E7F" w:rsidRDefault="003E26D8" w:rsidP="004B0005">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Training for teachers of the FoL and representatives of non-academic partners at the FoL UoM by representatives of  Faculty of law in Zagreb</w:t>
            </w:r>
          </w:p>
        </w:tc>
        <w:tc>
          <w:tcPr>
            <w:tcW w:w="3983" w:type="dxa"/>
          </w:tcPr>
          <w:p w:rsidR="004B0005" w:rsidRPr="00D25176" w:rsidRDefault="004B0005" w:rsidP="004B0005">
            <w:pPr>
              <w:pStyle w:val="TableParagraph"/>
              <w:spacing w:before="1" w:line="225" w:lineRule="exact"/>
              <w:ind w:left="108"/>
              <w:rPr>
                <w:rFonts w:ascii="Times New Roman" w:hAnsi="Times New Roman" w:cs="Times New Roman"/>
                <w:sz w:val="24"/>
                <w:szCs w:val="24"/>
                <w:lang w:val="en-GB" w:eastAsia="en-GB" w:bidi="ar-SA"/>
              </w:rPr>
            </w:pPr>
          </w:p>
        </w:tc>
        <w:tc>
          <w:tcPr>
            <w:tcW w:w="1943" w:type="dxa"/>
          </w:tcPr>
          <w:p w:rsidR="004B0005" w:rsidRPr="00D25176" w:rsidRDefault="004B0005" w:rsidP="004B0005">
            <w:pPr>
              <w:pStyle w:val="TableParagraph"/>
              <w:spacing w:before="1" w:line="225" w:lineRule="exact"/>
              <w:ind w:left="108"/>
              <w:rPr>
                <w:rFonts w:ascii="Times New Roman" w:hAnsi="Times New Roman" w:cs="Times New Roman"/>
                <w:sz w:val="24"/>
                <w:szCs w:val="24"/>
                <w:lang w:val="en-GB" w:eastAsia="en-GB" w:bidi="ar-SA"/>
              </w:rPr>
            </w:pPr>
          </w:p>
        </w:tc>
      </w:tr>
      <w:tr w:rsidR="004B0005" w:rsidRPr="00DB4F4F" w:rsidTr="00A07A6E">
        <w:trPr>
          <w:trHeight w:val="489"/>
        </w:trPr>
        <w:tc>
          <w:tcPr>
            <w:tcW w:w="1193" w:type="dxa"/>
          </w:tcPr>
          <w:p w:rsidR="004B0005" w:rsidRPr="00EF7817" w:rsidRDefault="004B0005" w:rsidP="004B0005">
            <w:pPr>
              <w:pStyle w:val="TableParagraph"/>
              <w:spacing w:before="1" w:line="225" w:lineRule="exact"/>
              <w:ind w:right="669"/>
              <w:jc w:val="right"/>
              <w:rPr>
                <w:rFonts w:ascii="Times New Roman" w:hAnsi="Times New Roman" w:cs="Times New Roman"/>
                <w:sz w:val="24"/>
                <w:szCs w:val="24"/>
              </w:rPr>
            </w:pPr>
            <w:r w:rsidRPr="00EF7817">
              <w:rPr>
                <w:rFonts w:ascii="Times New Roman" w:hAnsi="Times New Roman" w:cs="Times New Roman"/>
                <w:sz w:val="24"/>
                <w:szCs w:val="24"/>
              </w:rPr>
              <w:t>2.3</w:t>
            </w:r>
          </w:p>
        </w:tc>
        <w:tc>
          <w:tcPr>
            <w:tcW w:w="2559" w:type="dxa"/>
          </w:tcPr>
          <w:p w:rsidR="004B0005" w:rsidRPr="009B0E7F" w:rsidRDefault="003E26D8" w:rsidP="004B0005">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Training for teachers of the FoL and representatives of non-academic partners at the FoL UoM by representatives of  the Kingston University London</w:t>
            </w:r>
          </w:p>
        </w:tc>
        <w:tc>
          <w:tcPr>
            <w:tcW w:w="3983" w:type="dxa"/>
          </w:tcPr>
          <w:p w:rsidR="004B0005" w:rsidRPr="00D25176" w:rsidRDefault="004B0005" w:rsidP="004B0005">
            <w:pPr>
              <w:pStyle w:val="TableParagraph"/>
              <w:spacing w:before="1" w:line="225" w:lineRule="exact"/>
              <w:ind w:left="108"/>
              <w:rPr>
                <w:rFonts w:ascii="Times New Roman" w:hAnsi="Times New Roman" w:cs="Times New Roman"/>
                <w:sz w:val="24"/>
                <w:szCs w:val="24"/>
              </w:rPr>
            </w:pPr>
          </w:p>
        </w:tc>
        <w:tc>
          <w:tcPr>
            <w:tcW w:w="1943" w:type="dxa"/>
          </w:tcPr>
          <w:p w:rsidR="004B0005" w:rsidRPr="00D25176" w:rsidRDefault="004B0005" w:rsidP="004B0005">
            <w:pPr>
              <w:pStyle w:val="TableParagraph"/>
              <w:spacing w:line="225" w:lineRule="exact"/>
              <w:ind w:left="108"/>
              <w:rPr>
                <w:rFonts w:ascii="Times New Roman" w:hAnsi="Times New Roman" w:cs="Times New Roman"/>
                <w:sz w:val="24"/>
                <w:szCs w:val="24"/>
              </w:rPr>
            </w:pPr>
          </w:p>
        </w:tc>
      </w:tr>
      <w:tr w:rsidR="00164F58" w:rsidRPr="00DB4F4F" w:rsidTr="00A07A6E">
        <w:trPr>
          <w:trHeight w:val="489"/>
        </w:trPr>
        <w:tc>
          <w:tcPr>
            <w:tcW w:w="1193" w:type="dxa"/>
          </w:tcPr>
          <w:p w:rsidR="00164F58" w:rsidRPr="00EF7817" w:rsidRDefault="00164F58" w:rsidP="00164F58">
            <w:pPr>
              <w:pStyle w:val="TableParagraph"/>
              <w:spacing w:before="1" w:line="225" w:lineRule="exact"/>
              <w:ind w:right="669"/>
              <w:jc w:val="right"/>
              <w:rPr>
                <w:rFonts w:ascii="Times New Roman" w:hAnsi="Times New Roman" w:cs="Times New Roman"/>
                <w:sz w:val="24"/>
                <w:szCs w:val="24"/>
              </w:rPr>
            </w:pPr>
            <w:r w:rsidRPr="00EF7817">
              <w:rPr>
                <w:rFonts w:ascii="Times New Roman" w:hAnsi="Times New Roman" w:cs="Times New Roman"/>
                <w:sz w:val="24"/>
                <w:szCs w:val="24"/>
              </w:rPr>
              <w:t>2.4</w:t>
            </w:r>
          </w:p>
        </w:tc>
        <w:tc>
          <w:tcPr>
            <w:tcW w:w="2559" w:type="dxa"/>
          </w:tcPr>
          <w:p w:rsidR="00164F58" w:rsidRPr="009B0E7F" w:rsidRDefault="003E26D8" w:rsidP="00164F58">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Training for teachers of the FoL and representatives of non-academic partners at the FoL UoM by representatives of  Polish legal clinics foundation</w:t>
            </w:r>
          </w:p>
        </w:tc>
        <w:tc>
          <w:tcPr>
            <w:tcW w:w="3983" w:type="dxa"/>
          </w:tcPr>
          <w:p w:rsidR="00164F58" w:rsidRPr="00D25176" w:rsidRDefault="00164F58" w:rsidP="00164F58">
            <w:pPr>
              <w:pStyle w:val="TableParagraph"/>
              <w:spacing w:before="1" w:line="225" w:lineRule="exact"/>
              <w:ind w:left="108"/>
              <w:rPr>
                <w:rFonts w:ascii="Times New Roman" w:hAnsi="Times New Roman" w:cs="Times New Roman"/>
                <w:sz w:val="24"/>
                <w:szCs w:val="24"/>
                <w:lang w:val="en-GB" w:eastAsia="en-GB" w:bidi="ar-SA"/>
              </w:rPr>
            </w:pPr>
          </w:p>
        </w:tc>
        <w:tc>
          <w:tcPr>
            <w:tcW w:w="1943" w:type="dxa"/>
          </w:tcPr>
          <w:p w:rsidR="00164F58" w:rsidRPr="00D25176" w:rsidRDefault="00164F58" w:rsidP="00164F58">
            <w:pPr>
              <w:pStyle w:val="TableParagraph"/>
              <w:spacing w:before="1" w:line="225" w:lineRule="exact"/>
              <w:ind w:left="108"/>
              <w:rPr>
                <w:rFonts w:ascii="Times New Roman" w:hAnsi="Times New Roman" w:cs="Times New Roman"/>
                <w:sz w:val="24"/>
                <w:szCs w:val="24"/>
                <w:lang w:val="en-GB" w:eastAsia="en-GB" w:bidi="ar-SA"/>
              </w:rPr>
            </w:pPr>
          </w:p>
        </w:tc>
      </w:tr>
      <w:tr w:rsidR="004B0005" w:rsidRPr="00DB4F4F" w:rsidTr="00A07A6E">
        <w:trPr>
          <w:trHeight w:val="489"/>
        </w:trPr>
        <w:tc>
          <w:tcPr>
            <w:tcW w:w="1193" w:type="dxa"/>
          </w:tcPr>
          <w:p w:rsidR="004B0005" w:rsidRPr="00EF7817" w:rsidRDefault="004B0005" w:rsidP="004B0005">
            <w:pPr>
              <w:pStyle w:val="TableParagraph"/>
              <w:spacing w:before="1" w:line="225" w:lineRule="exact"/>
              <w:ind w:right="669"/>
              <w:jc w:val="right"/>
              <w:rPr>
                <w:rFonts w:ascii="Times New Roman" w:hAnsi="Times New Roman" w:cs="Times New Roman"/>
                <w:sz w:val="24"/>
                <w:szCs w:val="24"/>
              </w:rPr>
            </w:pPr>
            <w:r w:rsidRPr="00EF7817">
              <w:rPr>
                <w:rFonts w:ascii="Times New Roman" w:hAnsi="Times New Roman" w:cs="Times New Roman"/>
                <w:sz w:val="24"/>
                <w:szCs w:val="24"/>
              </w:rPr>
              <w:t>2.5</w:t>
            </w:r>
          </w:p>
        </w:tc>
        <w:tc>
          <w:tcPr>
            <w:tcW w:w="2559" w:type="dxa"/>
          </w:tcPr>
          <w:p w:rsidR="004B0005" w:rsidRPr="009B0E7F" w:rsidRDefault="003E26D8" w:rsidP="004B0005">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 xml:space="preserve">Training for teachers of the FoL and </w:t>
            </w:r>
            <w:r w:rsidRPr="009B0E7F">
              <w:rPr>
                <w:rFonts w:ascii="Times New Roman" w:hAnsi="Times New Roman" w:cs="Times New Roman"/>
                <w:sz w:val="24"/>
                <w:szCs w:val="24"/>
              </w:rPr>
              <w:lastRenderedPageBreak/>
              <w:t>representatives of non-academic partners at the FoL UoM by representatives of  Kozminsky Academy in Warsaw</w:t>
            </w:r>
          </w:p>
        </w:tc>
        <w:tc>
          <w:tcPr>
            <w:tcW w:w="3983" w:type="dxa"/>
          </w:tcPr>
          <w:p w:rsidR="004B0005" w:rsidRPr="00D25176" w:rsidRDefault="004B0005" w:rsidP="004B0005">
            <w:pPr>
              <w:pStyle w:val="TableParagraph"/>
              <w:spacing w:before="1" w:line="225" w:lineRule="exact"/>
              <w:ind w:left="108"/>
              <w:rPr>
                <w:rFonts w:ascii="Times New Roman" w:hAnsi="Times New Roman" w:cs="Times New Roman"/>
                <w:sz w:val="24"/>
                <w:szCs w:val="24"/>
                <w:lang w:val="en-GB" w:eastAsia="en-GB" w:bidi="ar-SA"/>
              </w:rPr>
            </w:pPr>
          </w:p>
        </w:tc>
        <w:tc>
          <w:tcPr>
            <w:tcW w:w="1943" w:type="dxa"/>
          </w:tcPr>
          <w:p w:rsidR="004B0005" w:rsidRPr="00D25176" w:rsidRDefault="004B0005" w:rsidP="004B0005">
            <w:pPr>
              <w:pStyle w:val="TableParagraph"/>
              <w:spacing w:before="1" w:line="225" w:lineRule="exact"/>
              <w:ind w:left="108"/>
              <w:rPr>
                <w:rFonts w:ascii="Times New Roman" w:hAnsi="Times New Roman" w:cs="Times New Roman"/>
                <w:sz w:val="24"/>
                <w:szCs w:val="24"/>
                <w:lang w:val="en-GB" w:eastAsia="en-GB" w:bidi="ar-SA"/>
              </w:rPr>
            </w:pPr>
          </w:p>
        </w:tc>
      </w:tr>
      <w:tr w:rsidR="004B0005" w:rsidRPr="00DB4F4F" w:rsidTr="00A07A6E">
        <w:trPr>
          <w:trHeight w:val="489"/>
        </w:trPr>
        <w:tc>
          <w:tcPr>
            <w:tcW w:w="1193" w:type="dxa"/>
          </w:tcPr>
          <w:p w:rsidR="004B0005" w:rsidRPr="00EF7817" w:rsidRDefault="004B0005" w:rsidP="004B0005">
            <w:pPr>
              <w:pStyle w:val="TableParagraph"/>
              <w:spacing w:before="1" w:line="225" w:lineRule="exact"/>
              <w:ind w:right="669"/>
              <w:jc w:val="right"/>
              <w:rPr>
                <w:rFonts w:ascii="Times New Roman" w:hAnsi="Times New Roman" w:cs="Times New Roman"/>
                <w:sz w:val="24"/>
                <w:szCs w:val="24"/>
              </w:rPr>
            </w:pPr>
            <w:r w:rsidRPr="00EF7817">
              <w:rPr>
                <w:rFonts w:ascii="Times New Roman" w:hAnsi="Times New Roman" w:cs="Times New Roman"/>
                <w:sz w:val="24"/>
                <w:szCs w:val="24"/>
              </w:rPr>
              <w:t>2.6</w:t>
            </w:r>
          </w:p>
        </w:tc>
        <w:tc>
          <w:tcPr>
            <w:tcW w:w="2559" w:type="dxa"/>
          </w:tcPr>
          <w:p w:rsidR="004B0005" w:rsidRPr="009B0E7F" w:rsidRDefault="003E26D8" w:rsidP="004B0005">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Guidebook for academic and professional community on best practices in conducting live clinics</w:t>
            </w:r>
          </w:p>
        </w:tc>
        <w:tc>
          <w:tcPr>
            <w:tcW w:w="3983" w:type="dxa"/>
          </w:tcPr>
          <w:p w:rsidR="004B0005" w:rsidRPr="00D25176" w:rsidRDefault="004B0005" w:rsidP="00164F58">
            <w:pPr>
              <w:pStyle w:val="TableParagraph"/>
              <w:spacing w:before="1" w:line="225" w:lineRule="exact"/>
              <w:ind w:left="108"/>
              <w:rPr>
                <w:rFonts w:ascii="Times New Roman" w:hAnsi="Times New Roman" w:cs="Times New Roman"/>
                <w:sz w:val="24"/>
                <w:szCs w:val="24"/>
                <w:lang w:val="en-GB" w:eastAsia="en-GB" w:bidi="ar-SA"/>
              </w:rPr>
            </w:pPr>
          </w:p>
        </w:tc>
        <w:tc>
          <w:tcPr>
            <w:tcW w:w="1943" w:type="dxa"/>
          </w:tcPr>
          <w:p w:rsidR="004B0005" w:rsidRPr="00D25176" w:rsidRDefault="004B0005" w:rsidP="004B0005">
            <w:pPr>
              <w:pStyle w:val="TableParagraph"/>
              <w:spacing w:before="1" w:line="225" w:lineRule="exact"/>
              <w:ind w:left="108"/>
              <w:rPr>
                <w:rFonts w:ascii="Times New Roman" w:hAnsi="Times New Roman" w:cs="Times New Roman"/>
                <w:sz w:val="24"/>
                <w:szCs w:val="24"/>
                <w:lang w:val="en-GB" w:eastAsia="en-GB" w:bidi="ar-SA"/>
              </w:rPr>
            </w:pPr>
          </w:p>
        </w:tc>
      </w:tr>
      <w:tr w:rsidR="004B0005" w:rsidRPr="00DB4F4F" w:rsidTr="00A07A6E">
        <w:trPr>
          <w:trHeight w:val="489"/>
        </w:trPr>
        <w:tc>
          <w:tcPr>
            <w:tcW w:w="1193" w:type="dxa"/>
          </w:tcPr>
          <w:p w:rsidR="004B0005" w:rsidRPr="00EF7817" w:rsidRDefault="004B0005" w:rsidP="004B0005">
            <w:pPr>
              <w:pStyle w:val="TableParagraph"/>
              <w:spacing w:before="1" w:line="225" w:lineRule="exact"/>
              <w:ind w:right="669"/>
              <w:jc w:val="right"/>
              <w:rPr>
                <w:rFonts w:ascii="Times New Roman" w:hAnsi="Times New Roman" w:cs="Times New Roman"/>
                <w:sz w:val="24"/>
                <w:szCs w:val="24"/>
              </w:rPr>
            </w:pPr>
          </w:p>
          <w:p w:rsidR="004B0005" w:rsidRPr="00EF7817" w:rsidRDefault="004B0005" w:rsidP="004B0005">
            <w:pPr>
              <w:pStyle w:val="TableParagraph"/>
              <w:spacing w:before="1" w:line="225" w:lineRule="exact"/>
              <w:ind w:right="669"/>
              <w:jc w:val="right"/>
              <w:rPr>
                <w:rFonts w:ascii="Times New Roman" w:hAnsi="Times New Roman" w:cs="Times New Roman"/>
                <w:sz w:val="24"/>
                <w:szCs w:val="24"/>
              </w:rPr>
            </w:pPr>
            <w:r w:rsidRPr="00EF7817">
              <w:rPr>
                <w:rFonts w:ascii="Times New Roman" w:hAnsi="Times New Roman" w:cs="Times New Roman"/>
                <w:sz w:val="24"/>
                <w:szCs w:val="24"/>
              </w:rPr>
              <w:t>2.7</w:t>
            </w:r>
          </w:p>
        </w:tc>
        <w:tc>
          <w:tcPr>
            <w:tcW w:w="2559" w:type="dxa"/>
          </w:tcPr>
          <w:p w:rsidR="004B0005" w:rsidRPr="009B0E7F" w:rsidRDefault="003E26D8" w:rsidP="004B0005">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Teaching staff trained on hardware or software use</w:t>
            </w:r>
          </w:p>
        </w:tc>
        <w:tc>
          <w:tcPr>
            <w:tcW w:w="3983" w:type="dxa"/>
          </w:tcPr>
          <w:p w:rsidR="004B0005" w:rsidRPr="00D25176" w:rsidRDefault="004B0005" w:rsidP="00616254">
            <w:pPr>
              <w:pStyle w:val="TableParagraph"/>
              <w:spacing w:before="1" w:line="225" w:lineRule="exact"/>
              <w:rPr>
                <w:rFonts w:ascii="Times New Roman" w:hAnsi="Times New Roman" w:cs="Times New Roman"/>
                <w:sz w:val="24"/>
                <w:szCs w:val="24"/>
                <w:lang w:val="en-GB" w:eastAsia="en-GB" w:bidi="ar-SA"/>
              </w:rPr>
            </w:pPr>
          </w:p>
        </w:tc>
        <w:tc>
          <w:tcPr>
            <w:tcW w:w="1943" w:type="dxa"/>
          </w:tcPr>
          <w:p w:rsidR="00A07A6E" w:rsidRPr="00D25176" w:rsidRDefault="00A07A6E" w:rsidP="00616254">
            <w:pPr>
              <w:pStyle w:val="TableParagraph"/>
              <w:spacing w:before="1" w:line="225" w:lineRule="exact"/>
              <w:ind w:left="108"/>
              <w:rPr>
                <w:rFonts w:ascii="Times New Roman" w:hAnsi="Times New Roman" w:cs="Times New Roman"/>
                <w:sz w:val="24"/>
                <w:szCs w:val="24"/>
                <w:lang w:val="en-GB" w:eastAsia="en-GB" w:bidi="ar-SA"/>
              </w:rPr>
            </w:pPr>
          </w:p>
        </w:tc>
      </w:tr>
      <w:tr w:rsidR="004B0005" w:rsidRPr="00DB4F4F" w:rsidTr="00A07A6E">
        <w:trPr>
          <w:trHeight w:val="489"/>
        </w:trPr>
        <w:tc>
          <w:tcPr>
            <w:tcW w:w="1193" w:type="dxa"/>
          </w:tcPr>
          <w:p w:rsidR="004B0005" w:rsidRPr="00EF7817" w:rsidRDefault="003E26D8" w:rsidP="004B0005">
            <w:pPr>
              <w:pStyle w:val="TableParagraph"/>
              <w:spacing w:before="1" w:line="225" w:lineRule="exact"/>
              <w:ind w:right="669"/>
              <w:jc w:val="right"/>
              <w:rPr>
                <w:rFonts w:ascii="Times New Roman" w:hAnsi="Times New Roman" w:cs="Times New Roman"/>
                <w:sz w:val="24"/>
                <w:szCs w:val="24"/>
              </w:rPr>
            </w:pPr>
            <w:r>
              <w:rPr>
                <w:rFonts w:ascii="Times New Roman" w:hAnsi="Times New Roman" w:cs="Times New Roman"/>
                <w:sz w:val="24"/>
                <w:szCs w:val="24"/>
              </w:rPr>
              <w:t>3.1</w:t>
            </w:r>
          </w:p>
        </w:tc>
        <w:tc>
          <w:tcPr>
            <w:tcW w:w="2559" w:type="dxa"/>
          </w:tcPr>
          <w:p w:rsidR="003E26D8" w:rsidRPr="009B0E7F" w:rsidRDefault="003E26D8"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Equipment purchase</w:t>
            </w:r>
          </w:p>
          <w:p w:rsidR="003E26D8" w:rsidRPr="009B0E7F" w:rsidRDefault="003E26D8"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Literature procurement</w:t>
            </w:r>
          </w:p>
          <w:p w:rsidR="003E26D8" w:rsidRPr="009B0E7F" w:rsidRDefault="003E26D8"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 xml:space="preserve"> </w:t>
            </w:r>
          </w:p>
          <w:p w:rsidR="00D25970" w:rsidRPr="009B0E7F" w:rsidRDefault="003E26D8"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 xml:space="preserve"> </w:t>
            </w:r>
          </w:p>
        </w:tc>
        <w:tc>
          <w:tcPr>
            <w:tcW w:w="3983" w:type="dxa"/>
          </w:tcPr>
          <w:p w:rsidR="00550722" w:rsidRPr="004035F7" w:rsidRDefault="00550722" w:rsidP="004035F7">
            <w:pPr>
              <w:pStyle w:val="TableParagraph"/>
              <w:spacing w:before="1" w:line="225" w:lineRule="exact"/>
              <w:rPr>
                <w:rFonts w:ascii="Times New Roman" w:hAnsi="Times New Roman" w:cs="Times New Roman"/>
                <w:i/>
                <w:sz w:val="24"/>
                <w:szCs w:val="24"/>
                <w:lang w:val="en-GB" w:eastAsia="en-GB" w:bidi="ar-SA"/>
              </w:rPr>
            </w:pPr>
          </w:p>
        </w:tc>
        <w:tc>
          <w:tcPr>
            <w:tcW w:w="1943" w:type="dxa"/>
          </w:tcPr>
          <w:p w:rsidR="004B0005" w:rsidRPr="00D25176" w:rsidRDefault="004B0005" w:rsidP="004B0005">
            <w:pPr>
              <w:pStyle w:val="TableParagraph"/>
              <w:spacing w:before="1" w:line="225" w:lineRule="exact"/>
              <w:ind w:left="108"/>
              <w:rPr>
                <w:rFonts w:ascii="Times New Roman" w:hAnsi="Times New Roman" w:cs="Times New Roman"/>
                <w:sz w:val="24"/>
                <w:szCs w:val="24"/>
                <w:lang w:val="en-GB" w:eastAsia="en-GB" w:bidi="ar-SA"/>
              </w:rPr>
            </w:pPr>
          </w:p>
        </w:tc>
      </w:tr>
      <w:tr w:rsidR="004B0005" w:rsidRPr="00DB4F4F" w:rsidTr="00A07A6E">
        <w:trPr>
          <w:trHeight w:val="489"/>
        </w:trPr>
        <w:tc>
          <w:tcPr>
            <w:tcW w:w="1193" w:type="dxa"/>
          </w:tcPr>
          <w:p w:rsidR="004B0005" w:rsidRPr="00EF7817" w:rsidRDefault="003E26D8" w:rsidP="004B0005">
            <w:pPr>
              <w:pStyle w:val="TableParagraph"/>
              <w:spacing w:before="1" w:line="225" w:lineRule="exact"/>
              <w:ind w:right="669"/>
              <w:jc w:val="right"/>
              <w:rPr>
                <w:rFonts w:ascii="Times New Roman" w:hAnsi="Times New Roman" w:cs="Times New Roman"/>
                <w:sz w:val="24"/>
                <w:szCs w:val="24"/>
              </w:rPr>
            </w:pPr>
            <w:r>
              <w:rPr>
                <w:rFonts w:ascii="Times New Roman" w:hAnsi="Times New Roman" w:cs="Times New Roman"/>
                <w:sz w:val="24"/>
                <w:szCs w:val="24"/>
              </w:rPr>
              <w:t>3.2</w:t>
            </w:r>
          </w:p>
        </w:tc>
        <w:tc>
          <w:tcPr>
            <w:tcW w:w="2559" w:type="dxa"/>
          </w:tcPr>
          <w:p w:rsidR="004B0005" w:rsidRPr="009B0E7F" w:rsidRDefault="003E26D8" w:rsidP="004B0005">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Providing access to BLACKBOARD or MOODLE type software</w:t>
            </w:r>
          </w:p>
        </w:tc>
        <w:tc>
          <w:tcPr>
            <w:tcW w:w="3983" w:type="dxa"/>
          </w:tcPr>
          <w:p w:rsidR="004B0005" w:rsidRPr="00D25176" w:rsidRDefault="004B0005" w:rsidP="006B2CD7">
            <w:pPr>
              <w:pStyle w:val="TableParagraph"/>
              <w:spacing w:before="1" w:line="225" w:lineRule="exact"/>
              <w:ind w:left="108"/>
              <w:rPr>
                <w:rFonts w:ascii="Times New Roman" w:hAnsi="Times New Roman" w:cs="Times New Roman"/>
                <w:sz w:val="24"/>
                <w:szCs w:val="24"/>
              </w:rPr>
            </w:pPr>
          </w:p>
        </w:tc>
        <w:tc>
          <w:tcPr>
            <w:tcW w:w="1943" w:type="dxa"/>
          </w:tcPr>
          <w:p w:rsidR="004B0005" w:rsidRPr="00D25176" w:rsidRDefault="004B0005" w:rsidP="00C31CA1">
            <w:pPr>
              <w:pStyle w:val="TableParagraph"/>
              <w:spacing w:line="243" w:lineRule="exact"/>
              <w:ind w:left="108"/>
              <w:rPr>
                <w:rFonts w:ascii="Times New Roman" w:hAnsi="Times New Roman" w:cs="Times New Roman"/>
                <w:sz w:val="24"/>
                <w:szCs w:val="24"/>
              </w:rPr>
            </w:pPr>
          </w:p>
        </w:tc>
      </w:tr>
      <w:tr w:rsidR="004B0005" w:rsidRPr="00DB4F4F" w:rsidTr="00A07A6E">
        <w:trPr>
          <w:trHeight w:val="489"/>
        </w:trPr>
        <w:tc>
          <w:tcPr>
            <w:tcW w:w="1193" w:type="dxa"/>
          </w:tcPr>
          <w:p w:rsidR="004B0005" w:rsidRPr="00EF7817" w:rsidRDefault="003E26D8" w:rsidP="004B0005">
            <w:pPr>
              <w:pStyle w:val="TableParagraph"/>
              <w:spacing w:before="1" w:line="225" w:lineRule="exact"/>
              <w:ind w:right="669"/>
              <w:jc w:val="right"/>
              <w:rPr>
                <w:rFonts w:ascii="Times New Roman" w:hAnsi="Times New Roman" w:cs="Times New Roman"/>
                <w:sz w:val="24"/>
                <w:szCs w:val="24"/>
              </w:rPr>
            </w:pPr>
            <w:r>
              <w:rPr>
                <w:rFonts w:ascii="Times New Roman" w:hAnsi="Times New Roman" w:cs="Times New Roman"/>
                <w:sz w:val="24"/>
                <w:szCs w:val="24"/>
              </w:rPr>
              <w:t>3.3</w:t>
            </w:r>
          </w:p>
        </w:tc>
        <w:tc>
          <w:tcPr>
            <w:tcW w:w="2559" w:type="dxa"/>
          </w:tcPr>
          <w:p w:rsidR="004B0005" w:rsidRPr="009B0E7F" w:rsidRDefault="003E26D8" w:rsidP="004B0005">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Hardware procurement</w:t>
            </w:r>
          </w:p>
        </w:tc>
        <w:tc>
          <w:tcPr>
            <w:tcW w:w="3983" w:type="dxa"/>
          </w:tcPr>
          <w:p w:rsidR="004B0005" w:rsidRPr="00D25176" w:rsidRDefault="004B0005" w:rsidP="004B0005">
            <w:pPr>
              <w:pStyle w:val="TableParagraph"/>
              <w:spacing w:before="1" w:line="225" w:lineRule="exact"/>
              <w:ind w:left="108"/>
              <w:rPr>
                <w:rFonts w:ascii="Times New Roman" w:hAnsi="Times New Roman" w:cs="Times New Roman"/>
                <w:sz w:val="24"/>
                <w:szCs w:val="24"/>
              </w:rPr>
            </w:pPr>
          </w:p>
        </w:tc>
        <w:tc>
          <w:tcPr>
            <w:tcW w:w="1943" w:type="dxa"/>
          </w:tcPr>
          <w:p w:rsidR="004B0005" w:rsidRPr="00D25176" w:rsidRDefault="004B0005" w:rsidP="004B0005">
            <w:pPr>
              <w:pStyle w:val="TableParagraph"/>
              <w:spacing w:line="243" w:lineRule="exact"/>
              <w:ind w:left="108"/>
              <w:rPr>
                <w:rFonts w:ascii="Times New Roman" w:hAnsi="Times New Roman" w:cs="Times New Roman"/>
                <w:sz w:val="24"/>
                <w:szCs w:val="24"/>
              </w:rPr>
            </w:pPr>
          </w:p>
        </w:tc>
      </w:tr>
      <w:tr w:rsidR="004B0005" w:rsidRPr="00DB4F4F" w:rsidTr="00A07A6E">
        <w:trPr>
          <w:trHeight w:val="489"/>
        </w:trPr>
        <w:tc>
          <w:tcPr>
            <w:tcW w:w="1193" w:type="dxa"/>
          </w:tcPr>
          <w:p w:rsidR="004B0005" w:rsidRPr="00EF7817" w:rsidRDefault="003E26D8" w:rsidP="004B0005">
            <w:pPr>
              <w:pStyle w:val="TableParagraph"/>
              <w:spacing w:before="1" w:line="225" w:lineRule="exact"/>
              <w:ind w:right="669"/>
              <w:jc w:val="right"/>
              <w:rPr>
                <w:rFonts w:ascii="Times New Roman" w:hAnsi="Times New Roman" w:cs="Times New Roman"/>
                <w:sz w:val="24"/>
                <w:szCs w:val="24"/>
              </w:rPr>
            </w:pPr>
            <w:r>
              <w:rPr>
                <w:rFonts w:ascii="Times New Roman" w:hAnsi="Times New Roman" w:cs="Times New Roman"/>
                <w:sz w:val="24"/>
                <w:szCs w:val="24"/>
              </w:rPr>
              <w:t>4.1</w:t>
            </w:r>
          </w:p>
          <w:p w:rsidR="004B0005" w:rsidRPr="00EF7817" w:rsidRDefault="004B0005" w:rsidP="004B0005">
            <w:pPr>
              <w:pStyle w:val="TableParagraph"/>
              <w:spacing w:before="1" w:line="225" w:lineRule="exact"/>
              <w:ind w:right="669"/>
              <w:jc w:val="right"/>
              <w:rPr>
                <w:rFonts w:ascii="Times New Roman" w:hAnsi="Times New Roman" w:cs="Times New Roman"/>
                <w:sz w:val="24"/>
                <w:szCs w:val="24"/>
              </w:rPr>
            </w:pPr>
          </w:p>
        </w:tc>
        <w:tc>
          <w:tcPr>
            <w:tcW w:w="2559" w:type="dxa"/>
          </w:tcPr>
          <w:p w:rsidR="003E26D8" w:rsidRPr="009B0E7F" w:rsidRDefault="003E26D8"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Realisation of the legal clinics in the second year of the Project</w:t>
            </w:r>
          </w:p>
          <w:p w:rsidR="004B0005" w:rsidRPr="009B0E7F" w:rsidRDefault="004B0005" w:rsidP="009B0E7F">
            <w:pPr>
              <w:pStyle w:val="TableParagraph"/>
              <w:spacing w:before="1" w:line="225" w:lineRule="exact"/>
              <w:ind w:left="108"/>
              <w:rPr>
                <w:rFonts w:ascii="Times New Roman" w:hAnsi="Times New Roman" w:cs="Times New Roman"/>
                <w:sz w:val="24"/>
                <w:szCs w:val="24"/>
              </w:rPr>
            </w:pPr>
          </w:p>
        </w:tc>
        <w:tc>
          <w:tcPr>
            <w:tcW w:w="3983" w:type="dxa"/>
          </w:tcPr>
          <w:p w:rsidR="004B0005" w:rsidRPr="00D25176" w:rsidRDefault="004B0005" w:rsidP="004B0005">
            <w:pPr>
              <w:pStyle w:val="TableParagraph"/>
              <w:spacing w:before="1" w:line="225" w:lineRule="exact"/>
              <w:ind w:left="108"/>
              <w:rPr>
                <w:rFonts w:ascii="Times New Roman" w:hAnsi="Times New Roman" w:cs="Times New Roman"/>
                <w:sz w:val="24"/>
                <w:szCs w:val="24"/>
              </w:rPr>
            </w:pPr>
          </w:p>
        </w:tc>
        <w:tc>
          <w:tcPr>
            <w:tcW w:w="1943" w:type="dxa"/>
          </w:tcPr>
          <w:p w:rsidR="004B0005" w:rsidRPr="00D25176" w:rsidRDefault="004B0005" w:rsidP="004B0005">
            <w:pPr>
              <w:pStyle w:val="TableParagraph"/>
              <w:spacing w:line="243" w:lineRule="exact"/>
              <w:ind w:left="108"/>
              <w:rPr>
                <w:rFonts w:ascii="Times New Roman" w:hAnsi="Times New Roman" w:cs="Times New Roman"/>
                <w:sz w:val="24"/>
                <w:szCs w:val="24"/>
              </w:rPr>
            </w:pPr>
          </w:p>
        </w:tc>
      </w:tr>
      <w:tr w:rsidR="00450813" w:rsidRPr="00DB4F4F" w:rsidTr="00A07A6E">
        <w:trPr>
          <w:trHeight w:val="489"/>
        </w:trPr>
        <w:tc>
          <w:tcPr>
            <w:tcW w:w="1193" w:type="dxa"/>
          </w:tcPr>
          <w:p w:rsidR="00450813" w:rsidRPr="00EF7817" w:rsidRDefault="003E26D8" w:rsidP="003E26D8">
            <w:pPr>
              <w:pStyle w:val="TableParagraph"/>
              <w:spacing w:before="1" w:line="225" w:lineRule="exact"/>
              <w:ind w:right="669"/>
              <w:jc w:val="right"/>
              <w:rPr>
                <w:rFonts w:ascii="Times New Roman" w:hAnsi="Times New Roman" w:cs="Times New Roman"/>
                <w:sz w:val="24"/>
                <w:szCs w:val="24"/>
              </w:rPr>
            </w:pPr>
            <w:r>
              <w:rPr>
                <w:rFonts w:ascii="Times New Roman" w:hAnsi="Times New Roman" w:cs="Times New Roman"/>
                <w:sz w:val="24"/>
                <w:szCs w:val="24"/>
              </w:rPr>
              <w:t>4.2</w:t>
            </w:r>
          </w:p>
        </w:tc>
        <w:tc>
          <w:tcPr>
            <w:tcW w:w="2559" w:type="dxa"/>
          </w:tcPr>
          <w:p w:rsidR="003E26D8" w:rsidRPr="009B0E7F" w:rsidRDefault="003E26D8"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 xml:space="preserve"> Realisation of the legal clinics in the third year of the Project</w:t>
            </w:r>
          </w:p>
          <w:p w:rsidR="00450813" w:rsidRPr="009B0E7F" w:rsidRDefault="00450813" w:rsidP="009B0E7F">
            <w:pPr>
              <w:pStyle w:val="TableParagraph"/>
              <w:spacing w:before="1" w:line="225" w:lineRule="exact"/>
              <w:ind w:left="108"/>
              <w:rPr>
                <w:rFonts w:ascii="Times New Roman" w:hAnsi="Times New Roman" w:cs="Times New Roman"/>
                <w:sz w:val="24"/>
                <w:szCs w:val="24"/>
              </w:rPr>
            </w:pPr>
          </w:p>
        </w:tc>
        <w:tc>
          <w:tcPr>
            <w:tcW w:w="3983" w:type="dxa"/>
          </w:tcPr>
          <w:p w:rsidR="00450813" w:rsidRPr="00D25176" w:rsidRDefault="00450813" w:rsidP="00450813">
            <w:pPr>
              <w:pStyle w:val="TableParagraph"/>
              <w:spacing w:before="1" w:line="225" w:lineRule="exact"/>
              <w:ind w:left="108"/>
              <w:rPr>
                <w:rFonts w:ascii="Times New Roman" w:hAnsi="Times New Roman" w:cs="Times New Roman"/>
                <w:sz w:val="24"/>
                <w:szCs w:val="24"/>
              </w:rPr>
            </w:pPr>
          </w:p>
        </w:tc>
        <w:tc>
          <w:tcPr>
            <w:tcW w:w="1943" w:type="dxa"/>
          </w:tcPr>
          <w:p w:rsidR="00450813" w:rsidRPr="00D25176" w:rsidRDefault="00450813" w:rsidP="00450813">
            <w:pPr>
              <w:pStyle w:val="TableParagraph"/>
              <w:spacing w:line="243" w:lineRule="exact"/>
              <w:ind w:left="108"/>
              <w:rPr>
                <w:rFonts w:ascii="Times New Roman" w:hAnsi="Times New Roman" w:cs="Times New Roman"/>
                <w:sz w:val="24"/>
                <w:szCs w:val="24"/>
              </w:rPr>
            </w:pPr>
          </w:p>
        </w:tc>
      </w:tr>
      <w:tr w:rsidR="00B30D10" w:rsidRPr="00DB4F4F" w:rsidTr="00A07A6E">
        <w:trPr>
          <w:trHeight w:val="489"/>
        </w:trPr>
        <w:tc>
          <w:tcPr>
            <w:tcW w:w="1193" w:type="dxa"/>
          </w:tcPr>
          <w:p w:rsidR="00B30D10" w:rsidRPr="00EF7817" w:rsidRDefault="003E26D8" w:rsidP="00B30D10">
            <w:pPr>
              <w:pStyle w:val="TableParagraph"/>
              <w:spacing w:before="1" w:line="225" w:lineRule="exact"/>
              <w:ind w:right="669"/>
              <w:jc w:val="right"/>
              <w:rPr>
                <w:rFonts w:ascii="Times New Roman" w:hAnsi="Times New Roman" w:cs="Times New Roman"/>
                <w:sz w:val="24"/>
                <w:szCs w:val="24"/>
              </w:rPr>
            </w:pPr>
            <w:r>
              <w:rPr>
                <w:rFonts w:ascii="Times New Roman" w:hAnsi="Times New Roman" w:cs="Times New Roman"/>
                <w:sz w:val="24"/>
                <w:szCs w:val="24"/>
              </w:rPr>
              <w:t>4.3</w:t>
            </w:r>
          </w:p>
        </w:tc>
        <w:tc>
          <w:tcPr>
            <w:tcW w:w="2559" w:type="dxa"/>
          </w:tcPr>
          <w:p w:rsidR="00B30D10" w:rsidRPr="009B0E7F" w:rsidRDefault="003E26D8" w:rsidP="003E26D8">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 xml:space="preserve">Formal opinions and recommendations of the Consortium for further development of the legal clinics </w:t>
            </w:r>
          </w:p>
        </w:tc>
        <w:tc>
          <w:tcPr>
            <w:tcW w:w="3983" w:type="dxa"/>
          </w:tcPr>
          <w:p w:rsidR="00B30D10" w:rsidRPr="00D25176" w:rsidRDefault="00B30D10" w:rsidP="00B30D10">
            <w:pPr>
              <w:pStyle w:val="TableParagraph"/>
              <w:spacing w:before="1" w:line="225" w:lineRule="exact"/>
              <w:ind w:left="108"/>
              <w:rPr>
                <w:rFonts w:ascii="Times New Roman" w:hAnsi="Times New Roman" w:cs="Times New Roman"/>
                <w:sz w:val="24"/>
                <w:szCs w:val="24"/>
              </w:rPr>
            </w:pPr>
          </w:p>
        </w:tc>
        <w:tc>
          <w:tcPr>
            <w:tcW w:w="1943" w:type="dxa"/>
          </w:tcPr>
          <w:p w:rsidR="00B30D10" w:rsidRPr="00D25176" w:rsidRDefault="00B30D10" w:rsidP="00B30D10">
            <w:pPr>
              <w:pStyle w:val="TableParagraph"/>
              <w:spacing w:line="243" w:lineRule="exact"/>
              <w:ind w:left="108"/>
              <w:rPr>
                <w:rFonts w:ascii="Times New Roman" w:hAnsi="Times New Roman" w:cs="Times New Roman"/>
                <w:sz w:val="24"/>
                <w:szCs w:val="24"/>
              </w:rPr>
            </w:pPr>
          </w:p>
        </w:tc>
      </w:tr>
      <w:tr w:rsidR="00B30D10" w:rsidRPr="00DB4F4F" w:rsidTr="00A07A6E">
        <w:trPr>
          <w:trHeight w:val="489"/>
        </w:trPr>
        <w:tc>
          <w:tcPr>
            <w:tcW w:w="1193" w:type="dxa"/>
          </w:tcPr>
          <w:p w:rsidR="00B30D10" w:rsidRPr="00EF7817" w:rsidRDefault="003E26D8" w:rsidP="00B30D10">
            <w:pPr>
              <w:pStyle w:val="TableParagraph"/>
              <w:spacing w:before="1" w:line="225" w:lineRule="exact"/>
              <w:ind w:right="669"/>
              <w:jc w:val="right"/>
              <w:rPr>
                <w:rFonts w:ascii="Times New Roman" w:hAnsi="Times New Roman" w:cs="Times New Roman"/>
                <w:sz w:val="24"/>
                <w:szCs w:val="24"/>
              </w:rPr>
            </w:pPr>
            <w:r>
              <w:rPr>
                <w:rFonts w:ascii="Times New Roman" w:hAnsi="Times New Roman" w:cs="Times New Roman"/>
                <w:sz w:val="24"/>
                <w:szCs w:val="24"/>
              </w:rPr>
              <w:t>5.1</w:t>
            </w:r>
          </w:p>
          <w:p w:rsidR="00B30D10" w:rsidRPr="00EF7817" w:rsidRDefault="00B30D10" w:rsidP="00B30D10">
            <w:pPr>
              <w:pStyle w:val="TableParagraph"/>
              <w:spacing w:before="1" w:line="225" w:lineRule="exact"/>
              <w:ind w:right="669"/>
              <w:jc w:val="right"/>
              <w:rPr>
                <w:rFonts w:ascii="Times New Roman" w:hAnsi="Times New Roman" w:cs="Times New Roman"/>
                <w:sz w:val="24"/>
                <w:szCs w:val="24"/>
              </w:rPr>
            </w:pPr>
          </w:p>
        </w:tc>
        <w:tc>
          <w:tcPr>
            <w:tcW w:w="2559" w:type="dxa"/>
          </w:tcPr>
          <w:p w:rsidR="003E26D8" w:rsidRPr="009B0E7F" w:rsidRDefault="003E26D8"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 xml:space="preserve">Quality control procedures </w:t>
            </w:r>
          </w:p>
          <w:p w:rsidR="00B30D10" w:rsidRPr="009B0E7F" w:rsidRDefault="00B30D10" w:rsidP="009B0E7F">
            <w:pPr>
              <w:pStyle w:val="TableParagraph"/>
              <w:spacing w:before="1" w:line="225" w:lineRule="exact"/>
              <w:ind w:left="108"/>
              <w:rPr>
                <w:rFonts w:ascii="Times New Roman" w:hAnsi="Times New Roman" w:cs="Times New Roman"/>
                <w:sz w:val="24"/>
                <w:szCs w:val="24"/>
              </w:rPr>
            </w:pPr>
          </w:p>
        </w:tc>
        <w:tc>
          <w:tcPr>
            <w:tcW w:w="3983" w:type="dxa"/>
          </w:tcPr>
          <w:p w:rsidR="00B30D10" w:rsidRPr="00D25176" w:rsidRDefault="00B30D10" w:rsidP="00B30D10">
            <w:pPr>
              <w:pStyle w:val="TableParagraph"/>
              <w:spacing w:before="1" w:line="225" w:lineRule="exact"/>
              <w:ind w:left="108"/>
              <w:rPr>
                <w:rFonts w:ascii="Times New Roman" w:hAnsi="Times New Roman" w:cs="Times New Roman"/>
                <w:sz w:val="24"/>
                <w:szCs w:val="24"/>
              </w:rPr>
            </w:pPr>
          </w:p>
        </w:tc>
        <w:tc>
          <w:tcPr>
            <w:tcW w:w="1943" w:type="dxa"/>
          </w:tcPr>
          <w:p w:rsidR="00B30D10" w:rsidRPr="00D25176" w:rsidRDefault="00B30D10" w:rsidP="00B30D10">
            <w:pPr>
              <w:pStyle w:val="TableParagraph"/>
              <w:spacing w:line="243" w:lineRule="exact"/>
              <w:ind w:left="108"/>
              <w:rPr>
                <w:rFonts w:ascii="Times New Roman" w:hAnsi="Times New Roman" w:cs="Times New Roman"/>
                <w:sz w:val="24"/>
                <w:szCs w:val="24"/>
              </w:rPr>
            </w:pPr>
          </w:p>
        </w:tc>
      </w:tr>
      <w:tr w:rsidR="00CC17A5" w:rsidRPr="00DB4F4F" w:rsidTr="00A07A6E">
        <w:trPr>
          <w:trHeight w:val="489"/>
        </w:trPr>
        <w:tc>
          <w:tcPr>
            <w:tcW w:w="1193" w:type="dxa"/>
          </w:tcPr>
          <w:p w:rsidR="00CC17A5" w:rsidRPr="00EF7817" w:rsidRDefault="00CC17A5" w:rsidP="00CC17A5">
            <w:pPr>
              <w:pStyle w:val="TableParagraph"/>
              <w:spacing w:before="1" w:line="225" w:lineRule="exact"/>
              <w:ind w:right="669"/>
              <w:jc w:val="right"/>
              <w:rPr>
                <w:rFonts w:ascii="Times New Roman" w:hAnsi="Times New Roman" w:cs="Times New Roman"/>
                <w:sz w:val="24"/>
                <w:szCs w:val="24"/>
              </w:rPr>
            </w:pPr>
          </w:p>
          <w:p w:rsidR="00CC17A5" w:rsidRPr="00EF7817" w:rsidRDefault="003E26D8" w:rsidP="00CC17A5">
            <w:pPr>
              <w:pStyle w:val="TableParagraph"/>
              <w:spacing w:before="1" w:line="225" w:lineRule="exact"/>
              <w:ind w:right="669"/>
              <w:jc w:val="right"/>
              <w:rPr>
                <w:rFonts w:ascii="Times New Roman" w:hAnsi="Times New Roman" w:cs="Times New Roman"/>
                <w:sz w:val="24"/>
                <w:szCs w:val="24"/>
              </w:rPr>
            </w:pPr>
            <w:r>
              <w:rPr>
                <w:rFonts w:ascii="Times New Roman" w:hAnsi="Times New Roman" w:cs="Times New Roman"/>
                <w:sz w:val="24"/>
                <w:szCs w:val="24"/>
              </w:rPr>
              <w:t>5.2</w:t>
            </w:r>
          </w:p>
        </w:tc>
        <w:tc>
          <w:tcPr>
            <w:tcW w:w="2559" w:type="dxa"/>
          </w:tcPr>
          <w:p w:rsidR="00CC17A5" w:rsidRPr="009B0E7F" w:rsidRDefault="003E26D8"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 xml:space="preserve">Regular reports on the project progress </w:t>
            </w:r>
          </w:p>
        </w:tc>
        <w:tc>
          <w:tcPr>
            <w:tcW w:w="3983" w:type="dxa"/>
          </w:tcPr>
          <w:p w:rsidR="00CC17A5" w:rsidRPr="00D25176" w:rsidRDefault="00CC17A5" w:rsidP="00CC17A5">
            <w:pPr>
              <w:pStyle w:val="TableParagraph"/>
              <w:spacing w:before="1" w:line="225" w:lineRule="exact"/>
              <w:ind w:left="108"/>
              <w:rPr>
                <w:rFonts w:ascii="Times New Roman" w:hAnsi="Times New Roman" w:cs="Times New Roman"/>
                <w:sz w:val="24"/>
                <w:szCs w:val="24"/>
              </w:rPr>
            </w:pPr>
          </w:p>
        </w:tc>
        <w:tc>
          <w:tcPr>
            <w:tcW w:w="1943" w:type="dxa"/>
          </w:tcPr>
          <w:p w:rsidR="00CC17A5" w:rsidRPr="00D25176" w:rsidRDefault="00CC17A5" w:rsidP="00CC17A5">
            <w:pPr>
              <w:pStyle w:val="TableParagraph"/>
              <w:spacing w:line="243" w:lineRule="exact"/>
              <w:ind w:left="108"/>
              <w:rPr>
                <w:rFonts w:ascii="Times New Roman" w:hAnsi="Times New Roman" w:cs="Times New Roman"/>
                <w:sz w:val="24"/>
                <w:szCs w:val="24"/>
              </w:rPr>
            </w:pPr>
          </w:p>
        </w:tc>
      </w:tr>
      <w:tr w:rsidR="00CC17A5" w:rsidRPr="00DB4F4F" w:rsidTr="00A07A6E">
        <w:trPr>
          <w:trHeight w:val="489"/>
        </w:trPr>
        <w:tc>
          <w:tcPr>
            <w:tcW w:w="1193" w:type="dxa"/>
          </w:tcPr>
          <w:p w:rsidR="00CC17A5" w:rsidRPr="00EF7817" w:rsidRDefault="003E26D8" w:rsidP="00CC17A5">
            <w:pPr>
              <w:pStyle w:val="TableParagraph"/>
              <w:spacing w:before="1" w:line="225" w:lineRule="exact"/>
              <w:ind w:right="669"/>
              <w:jc w:val="right"/>
              <w:rPr>
                <w:rFonts w:ascii="Times New Roman" w:hAnsi="Times New Roman" w:cs="Times New Roman"/>
                <w:sz w:val="24"/>
                <w:szCs w:val="24"/>
              </w:rPr>
            </w:pPr>
            <w:r>
              <w:rPr>
                <w:rFonts w:ascii="Times New Roman" w:hAnsi="Times New Roman" w:cs="Times New Roman"/>
                <w:sz w:val="24"/>
                <w:szCs w:val="24"/>
              </w:rPr>
              <w:t>5</w:t>
            </w:r>
            <w:r w:rsidR="00CC17A5" w:rsidRPr="00EF7817">
              <w:rPr>
                <w:rFonts w:ascii="Times New Roman" w:hAnsi="Times New Roman" w:cs="Times New Roman"/>
                <w:sz w:val="24"/>
                <w:szCs w:val="24"/>
              </w:rPr>
              <w:t>.3</w:t>
            </w:r>
          </w:p>
        </w:tc>
        <w:tc>
          <w:tcPr>
            <w:tcW w:w="2559" w:type="dxa"/>
          </w:tcPr>
          <w:p w:rsidR="003E26D8" w:rsidRPr="009B0E7F" w:rsidRDefault="003E26D8"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Student feedback received</w:t>
            </w:r>
          </w:p>
          <w:p w:rsidR="00CC17A5" w:rsidRPr="009B0E7F" w:rsidRDefault="00CC17A5" w:rsidP="009B0E7F">
            <w:pPr>
              <w:pStyle w:val="TableParagraph"/>
              <w:spacing w:before="1" w:line="225" w:lineRule="exact"/>
              <w:ind w:left="108"/>
              <w:rPr>
                <w:rFonts w:ascii="Times New Roman" w:hAnsi="Times New Roman" w:cs="Times New Roman"/>
                <w:sz w:val="24"/>
                <w:szCs w:val="24"/>
              </w:rPr>
            </w:pPr>
          </w:p>
        </w:tc>
        <w:tc>
          <w:tcPr>
            <w:tcW w:w="3983" w:type="dxa"/>
          </w:tcPr>
          <w:p w:rsidR="00CC17A5" w:rsidRPr="00D25176" w:rsidRDefault="00CC17A5" w:rsidP="00CC17A5">
            <w:pPr>
              <w:pStyle w:val="TableParagraph"/>
              <w:spacing w:before="1" w:line="225" w:lineRule="exact"/>
              <w:ind w:left="108"/>
              <w:rPr>
                <w:rFonts w:ascii="Times New Roman" w:hAnsi="Times New Roman" w:cs="Times New Roman"/>
                <w:sz w:val="24"/>
                <w:szCs w:val="24"/>
              </w:rPr>
            </w:pPr>
          </w:p>
        </w:tc>
        <w:tc>
          <w:tcPr>
            <w:tcW w:w="1943" w:type="dxa"/>
          </w:tcPr>
          <w:p w:rsidR="00CC17A5" w:rsidRPr="00D25176" w:rsidRDefault="00CC17A5" w:rsidP="00CC17A5">
            <w:pPr>
              <w:pStyle w:val="TableParagraph"/>
              <w:spacing w:line="243" w:lineRule="exact"/>
              <w:ind w:left="108"/>
              <w:rPr>
                <w:rFonts w:ascii="Times New Roman" w:hAnsi="Times New Roman" w:cs="Times New Roman"/>
                <w:sz w:val="24"/>
                <w:szCs w:val="24"/>
              </w:rPr>
            </w:pPr>
          </w:p>
        </w:tc>
      </w:tr>
      <w:tr w:rsidR="00B30D10" w:rsidRPr="00DB4F4F" w:rsidTr="00A07A6E">
        <w:trPr>
          <w:trHeight w:val="489"/>
        </w:trPr>
        <w:tc>
          <w:tcPr>
            <w:tcW w:w="1193" w:type="dxa"/>
          </w:tcPr>
          <w:p w:rsidR="00B30D10" w:rsidRPr="00EF7817" w:rsidRDefault="00B30D10" w:rsidP="00B30D10">
            <w:pPr>
              <w:pStyle w:val="TableParagraph"/>
              <w:spacing w:before="1" w:line="225" w:lineRule="exact"/>
              <w:ind w:right="669"/>
              <w:jc w:val="right"/>
              <w:rPr>
                <w:rFonts w:ascii="Times New Roman" w:hAnsi="Times New Roman" w:cs="Times New Roman"/>
                <w:sz w:val="24"/>
                <w:szCs w:val="24"/>
              </w:rPr>
            </w:pPr>
          </w:p>
          <w:p w:rsidR="00B30D10" w:rsidRPr="00EF7817" w:rsidRDefault="003E26D8" w:rsidP="00B30D10">
            <w:pPr>
              <w:pStyle w:val="TableParagraph"/>
              <w:spacing w:before="1" w:line="225" w:lineRule="exact"/>
              <w:ind w:right="669"/>
              <w:jc w:val="right"/>
              <w:rPr>
                <w:rFonts w:ascii="Times New Roman" w:hAnsi="Times New Roman" w:cs="Times New Roman"/>
                <w:sz w:val="24"/>
                <w:szCs w:val="24"/>
              </w:rPr>
            </w:pPr>
            <w:r>
              <w:rPr>
                <w:rFonts w:ascii="Times New Roman" w:hAnsi="Times New Roman" w:cs="Times New Roman"/>
                <w:sz w:val="24"/>
                <w:szCs w:val="24"/>
              </w:rPr>
              <w:t>5.4</w:t>
            </w:r>
          </w:p>
        </w:tc>
        <w:tc>
          <w:tcPr>
            <w:tcW w:w="2559" w:type="dxa"/>
          </w:tcPr>
          <w:p w:rsidR="003E26D8" w:rsidRPr="009B0E7F" w:rsidRDefault="003E26D8"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 xml:space="preserve">Yearly quality control meetings </w:t>
            </w:r>
          </w:p>
          <w:p w:rsidR="00B30D10" w:rsidRPr="009B0E7F" w:rsidRDefault="00B30D10" w:rsidP="009B0E7F">
            <w:pPr>
              <w:pStyle w:val="TableParagraph"/>
              <w:spacing w:before="1" w:line="225" w:lineRule="exact"/>
              <w:ind w:left="108"/>
              <w:rPr>
                <w:rFonts w:ascii="Times New Roman" w:hAnsi="Times New Roman" w:cs="Times New Roman"/>
                <w:sz w:val="24"/>
                <w:szCs w:val="24"/>
              </w:rPr>
            </w:pPr>
          </w:p>
        </w:tc>
        <w:tc>
          <w:tcPr>
            <w:tcW w:w="3983" w:type="dxa"/>
          </w:tcPr>
          <w:p w:rsidR="00B30D10" w:rsidRPr="00D25176" w:rsidRDefault="00B30D10" w:rsidP="00CC070A">
            <w:pPr>
              <w:pStyle w:val="TableParagraph"/>
              <w:spacing w:before="1" w:line="225" w:lineRule="exact"/>
              <w:rPr>
                <w:rFonts w:ascii="Times New Roman" w:hAnsi="Times New Roman" w:cs="Times New Roman"/>
                <w:sz w:val="24"/>
                <w:szCs w:val="24"/>
              </w:rPr>
            </w:pPr>
          </w:p>
        </w:tc>
        <w:tc>
          <w:tcPr>
            <w:tcW w:w="1943" w:type="dxa"/>
          </w:tcPr>
          <w:p w:rsidR="00B30D10" w:rsidRPr="00D25176" w:rsidRDefault="00B30D10" w:rsidP="00CC070A">
            <w:pPr>
              <w:pStyle w:val="TableParagraph"/>
              <w:spacing w:line="243" w:lineRule="exact"/>
              <w:ind w:left="108"/>
              <w:rPr>
                <w:rFonts w:ascii="Times New Roman" w:hAnsi="Times New Roman" w:cs="Times New Roman"/>
                <w:sz w:val="24"/>
                <w:szCs w:val="24"/>
              </w:rPr>
            </w:pPr>
          </w:p>
        </w:tc>
      </w:tr>
      <w:tr w:rsidR="00B30D10" w:rsidRPr="00DB4F4F" w:rsidTr="00A07A6E">
        <w:trPr>
          <w:trHeight w:val="489"/>
        </w:trPr>
        <w:tc>
          <w:tcPr>
            <w:tcW w:w="1193" w:type="dxa"/>
          </w:tcPr>
          <w:p w:rsidR="00B30D10" w:rsidRPr="00EF7817" w:rsidRDefault="00B30D10" w:rsidP="00B30D10">
            <w:pPr>
              <w:pStyle w:val="TableParagraph"/>
              <w:spacing w:before="1" w:line="225" w:lineRule="exact"/>
              <w:ind w:right="669"/>
              <w:jc w:val="right"/>
              <w:rPr>
                <w:rFonts w:ascii="Times New Roman" w:hAnsi="Times New Roman" w:cs="Times New Roman"/>
                <w:sz w:val="24"/>
                <w:szCs w:val="24"/>
              </w:rPr>
            </w:pPr>
          </w:p>
          <w:p w:rsidR="00B30D10" w:rsidRPr="00EF7817" w:rsidRDefault="00B30D10" w:rsidP="003E26D8">
            <w:pPr>
              <w:pStyle w:val="TableParagraph"/>
              <w:spacing w:before="1" w:line="225" w:lineRule="exact"/>
              <w:ind w:right="669"/>
              <w:jc w:val="right"/>
              <w:rPr>
                <w:rFonts w:ascii="Times New Roman" w:hAnsi="Times New Roman" w:cs="Times New Roman"/>
                <w:sz w:val="24"/>
                <w:szCs w:val="24"/>
              </w:rPr>
            </w:pPr>
            <w:r w:rsidRPr="00EF7817">
              <w:rPr>
                <w:rFonts w:ascii="Times New Roman" w:hAnsi="Times New Roman" w:cs="Times New Roman"/>
                <w:sz w:val="24"/>
                <w:szCs w:val="24"/>
              </w:rPr>
              <w:t>5.</w:t>
            </w:r>
            <w:r w:rsidR="003E26D8">
              <w:rPr>
                <w:rFonts w:ascii="Times New Roman" w:hAnsi="Times New Roman" w:cs="Times New Roman"/>
                <w:sz w:val="24"/>
                <w:szCs w:val="24"/>
              </w:rPr>
              <w:t>5</w:t>
            </w:r>
          </w:p>
        </w:tc>
        <w:tc>
          <w:tcPr>
            <w:tcW w:w="2559" w:type="dxa"/>
          </w:tcPr>
          <w:p w:rsidR="003E26D8" w:rsidRPr="009B0E7F" w:rsidRDefault="003E26D8"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 xml:space="preserve">External quality control  </w:t>
            </w:r>
          </w:p>
          <w:p w:rsidR="00B30D10" w:rsidRPr="009B0E7F" w:rsidRDefault="00B30D10" w:rsidP="009B0E7F">
            <w:pPr>
              <w:pStyle w:val="TableParagraph"/>
              <w:spacing w:before="1" w:line="225" w:lineRule="exact"/>
              <w:ind w:left="108"/>
              <w:rPr>
                <w:rFonts w:ascii="Times New Roman" w:hAnsi="Times New Roman" w:cs="Times New Roman"/>
                <w:sz w:val="24"/>
                <w:szCs w:val="24"/>
              </w:rPr>
            </w:pPr>
          </w:p>
        </w:tc>
        <w:tc>
          <w:tcPr>
            <w:tcW w:w="3983" w:type="dxa"/>
          </w:tcPr>
          <w:p w:rsidR="00B30D10" w:rsidRPr="00D25176" w:rsidRDefault="00B30D10" w:rsidP="00E23D1F">
            <w:pPr>
              <w:pStyle w:val="TableParagraph"/>
              <w:spacing w:before="1" w:line="225" w:lineRule="exact"/>
              <w:rPr>
                <w:rFonts w:ascii="Times New Roman" w:hAnsi="Times New Roman" w:cs="Times New Roman"/>
                <w:sz w:val="24"/>
                <w:szCs w:val="24"/>
              </w:rPr>
            </w:pPr>
          </w:p>
        </w:tc>
        <w:tc>
          <w:tcPr>
            <w:tcW w:w="1943" w:type="dxa"/>
          </w:tcPr>
          <w:p w:rsidR="00B30D10" w:rsidRPr="00044C83" w:rsidRDefault="00B30D10" w:rsidP="00044C83">
            <w:pPr>
              <w:pStyle w:val="TableParagraph"/>
              <w:spacing w:line="243" w:lineRule="exact"/>
              <w:rPr>
                <w:rFonts w:ascii="Times New Roman" w:hAnsi="Times New Roman" w:cs="Times New Roman"/>
                <w:sz w:val="24"/>
              </w:rPr>
            </w:pPr>
          </w:p>
        </w:tc>
      </w:tr>
      <w:tr w:rsidR="00B30D10" w:rsidRPr="00DB4F4F" w:rsidTr="00A07A6E">
        <w:trPr>
          <w:trHeight w:val="489"/>
        </w:trPr>
        <w:tc>
          <w:tcPr>
            <w:tcW w:w="1193" w:type="dxa"/>
          </w:tcPr>
          <w:p w:rsidR="00B30D10" w:rsidRPr="00EF7817" w:rsidRDefault="00416432" w:rsidP="00B30D10">
            <w:pPr>
              <w:pStyle w:val="TableParagraph"/>
              <w:spacing w:before="1" w:line="225" w:lineRule="exact"/>
              <w:ind w:right="669"/>
              <w:jc w:val="right"/>
              <w:rPr>
                <w:rFonts w:ascii="Times New Roman" w:hAnsi="Times New Roman" w:cs="Times New Roman"/>
                <w:sz w:val="24"/>
                <w:szCs w:val="24"/>
              </w:rPr>
            </w:pPr>
            <w:r>
              <w:rPr>
                <w:rFonts w:ascii="Times New Roman" w:hAnsi="Times New Roman" w:cs="Times New Roman"/>
                <w:sz w:val="24"/>
                <w:szCs w:val="24"/>
              </w:rPr>
              <w:t>5.6</w:t>
            </w:r>
          </w:p>
        </w:tc>
        <w:tc>
          <w:tcPr>
            <w:tcW w:w="2559" w:type="dxa"/>
          </w:tcPr>
          <w:p w:rsidR="00B30D10" w:rsidRPr="009B0E7F" w:rsidRDefault="00416432" w:rsidP="00B30D10">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External Audit</w:t>
            </w:r>
          </w:p>
        </w:tc>
        <w:tc>
          <w:tcPr>
            <w:tcW w:w="3983" w:type="dxa"/>
          </w:tcPr>
          <w:p w:rsidR="00B30D10" w:rsidRPr="00D25176" w:rsidRDefault="00B30D10" w:rsidP="00044C83">
            <w:pPr>
              <w:pStyle w:val="TableParagraph"/>
              <w:spacing w:before="1" w:line="225" w:lineRule="exact"/>
              <w:rPr>
                <w:rFonts w:ascii="Times New Roman" w:hAnsi="Times New Roman" w:cs="Times New Roman"/>
                <w:sz w:val="24"/>
                <w:szCs w:val="24"/>
              </w:rPr>
            </w:pPr>
          </w:p>
        </w:tc>
        <w:tc>
          <w:tcPr>
            <w:tcW w:w="1943" w:type="dxa"/>
          </w:tcPr>
          <w:p w:rsidR="00B30D10" w:rsidRPr="00D25176" w:rsidRDefault="00B30D10" w:rsidP="00B30D10">
            <w:pPr>
              <w:pStyle w:val="TableParagraph"/>
              <w:spacing w:line="243" w:lineRule="exact"/>
              <w:ind w:left="108"/>
              <w:rPr>
                <w:rFonts w:ascii="Times New Roman" w:hAnsi="Times New Roman" w:cs="Times New Roman"/>
                <w:sz w:val="24"/>
                <w:szCs w:val="24"/>
              </w:rPr>
            </w:pPr>
          </w:p>
        </w:tc>
      </w:tr>
      <w:tr w:rsidR="00B30D10" w:rsidRPr="00DB4F4F" w:rsidTr="00A07A6E">
        <w:trPr>
          <w:trHeight w:val="489"/>
        </w:trPr>
        <w:tc>
          <w:tcPr>
            <w:tcW w:w="1193" w:type="dxa"/>
          </w:tcPr>
          <w:p w:rsidR="00B30D10" w:rsidRPr="00EF7817" w:rsidRDefault="00B30D10" w:rsidP="00B30D10">
            <w:pPr>
              <w:pStyle w:val="TableParagraph"/>
              <w:spacing w:before="1" w:line="225" w:lineRule="exact"/>
              <w:ind w:right="669"/>
              <w:jc w:val="right"/>
              <w:rPr>
                <w:rFonts w:ascii="Times New Roman" w:hAnsi="Times New Roman" w:cs="Times New Roman"/>
                <w:sz w:val="24"/>
                <w:szCs w:val="24"/>
              </w:rPr>
            </w:pPr>
          </w:p>
          <w:p w:rsidR="00B30D10" w:rsidRPr="00EF7817" w:rsidRDefault="00B30D10" w:rsidP="00B30D10">
            <w:pPr>
              <w:pStyle w:val="TableParagraph"/>
              <w:spacing w:before="1" w:line="225" w:lineRule="exact"/>
              <w:ind w:right="669"/>
              <w:jc w:val="right"/>
              <w:rPr>
                <w:rFonts w:ascii="Times New Roman" w:hAnsi="Times New Roman" w:cs="Times New Roman"/>
                <w:sz w:val="24"/>
                <w:szCs w:val="24"/>
              </w:rPr>
            </w:pPr>
            <w:r w:rsidRPr="00EF7817">
              <w:rPr>
                <w:rFonts w:ascii="Times New Roman" w:hAnsi="Times New Roman" w:cs="Times New Roman"/>
                <w:sz w:val="24"/>
                <w:szCs w:val="24"/>
              </w:rPr>
              <w:t>6.1</w:t>
            </w:r>
          </w:p>
        </w:tc>
        <w:tc>
          <w:tcPr>
            <w:tcW w:w="2559" w:type="dxa"/>
          </w:tcPr>
          <w:p w:rsidR="00416432" w:rsidRPr="009B0E7F" w:rsidRDefault="00416432"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Project identity</w:t>
            </w:r>
          </w:p>
          <w:p w:rsidR="00B30D10" w:rsidRPr="009B0E7F" w:rsidRDefault="00B30D10" w:rsidP="009B0E7F">
            <w:pPr>
              <w:pStyle w:val="TableParagraph"/>
              <w:spacing w:before="1" w:line="225" w:lineRule="exact"/>
              <w:ind w:left="108"/>
              <w:rPr>
                <w:rFonts w:ascii="Times New Roman" w:hAnsi="Times New Roman" w:cs="Times New Roman"/>
                <w:sz w:val="24"/>
                <w:szCs w:val="24"/>
              </w:rPr>
            </w:pPr>
          </w:p>
        </w:tc>
        <w:tc>
          <w:tcPr>
            <w:tcW w:w="3983" w:type="dxa"/>
          </w:tcPr>
          <w:p w:rsidR="00B30D10" w:rsidRPr="00D25176" w:rsidRDefault="00B30D10" w:rsidP="00B30D10">
            <w:pPr>
              <w:pStyle w:val="TableParagraph"/>
              <w:spacing w:before="1" w:line="225" w:lineRule="exact"/>
              <w:ind w:left="108"/>
              <w:rPr>
                <w:rFonts w:ascii="Times New Roman" w:hAnsi="Times New Roman" w:cs="Times New Roman"/>
                <w:sz w:val="24"/>
                <w:szCs w:val="24"/>
              </w:rPr>
            </w:pPr>
          </w:p>
        </w:tc>
        <w:tc>
          <w:tcPr>
            <w:tcW w:w="1943" w:type="dxa"/>
          </w:tcPr>
          <w:p w:rsidR="00B30D10" w:rsidRPr="00D25176" w:rsidRDefault="00B30D10" w:rsidP="00B30D10">
            <w:pPr>
              <w:pStyle w:val="TableParagraph"/>
              <w:spacing w:line="243" w:lineRule="exact"/>
              <w:ind w:left="108"/>
              <w:rPr>
                <w:rFonts w:ascii="Times New Roman" w:hAnsi="Times New Roman" w:cs="Times New Roman"/>
                <w:sz w:val="24"/>
                <w:szCs w:val="24"/>
              </w:rPr>
            </w:pPr>
          </w:p>
        </w:tc>
      </w:tr>
      <w:tr w:rsidR="00B30D10" w:rsidRPr="00DB4F4F" w:rsidTr="00A07A6E">
        <w:trPr>
          <w:trHeight w:val="489"/>
        </w:trPr>
        <w:tc>
          <w:tcPr>
            <w:tcW w:w="1193" w:type="dxa"/>
          </w:tcPr>
          <w:p w:rsidR="00B30D10" w:rsidRPr="00EF7817" w:rsidRDefault="00B30D10" w:rsidP="00B30D10">
            <w:pPr>
              <w:pStyle w:val="TableParagraph"/>
              <w:spacing w:before="1" w:line="225" w:lineRule="exact"/>
              <w:ind w:right="669"/>
              <w:jc w:val="right"/>
              <w:rPr>
                <w:rFonts w:ascii="Times New Roman" w:hAnsi="Times New Roman" w:cs="Times New Roman"/>
                <w:sz w:val="24"/>
                <w:szCs w:val="24"/>
              </w:rPr>
            </w:pPr>
          </w:p>
          <w:p w:rsidR="00B30D10" w:rsidRPr="00EF7817" w:rsidRDefault="00B30D10" w:rsidP="00B30D10">
            <w:pPr>
              <w:pStyle w:val="TableParagraph"/>
              <w:spacing w:before="1" w:line="225" w:lineRule="exact"/>
              <w:ind w:right="669"/>
              <w:jc w:val="right"/>
              <w:rPr>
                <w:rFonts w:ascii="Times New Roman" w:hAnsi="Times New Roman" w:cs="Times New Roman"/>
                <w:sz w:val="24"/>
                <w:szCs w:val="24"/>
              </w:rPr>
            </w:pPr>
            <w:r w:rsidRPr="00EF7817">
              <w:rPr>
                <w:rFonts w:ascii="Times New Roman" w:hAnsi="Times New Roman" w:cs="Times New Roman"/>
                <w:sz w:val="24"/>
                <w:szCs w:val="24"/>
              </w:rPr>
              <w:t>6.2</w:t>
            </w:r>
          </w:p>
        </w:tc>
        <w:tc>
          <w:tcPr>
            <w:tcW w:w="2559" w:type="dxa"/>
          </w:tcPr>
          <w:p w:rsidR="00416432" w:rsidRPr="009B0E7F" w:rsidRDefault="00416432"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Development and maintenance of the project web site</w:t>
            </w:r>
          </w:p>
          <w:p w:rsidR="00B30D10" w:rsidRPr="009B0E7F" w:rsidRDefault="00B30D10" w:rsidP="009B0E7F">
            <w:pPr>
              <w:pStyle w:val="TableParagraph"/>
              <w:spacing w:before="1" w:line="225" w:lineRule="exact"/>
              <w:ind w:left="108"/>
              <w:rPr>
                <w:rFonts w:ascii="Times New Roman" w:hAnsi="Times New Roman" w:cs="Times New Roman"/>
                <w:sz w:val="24"/>
                <w:szCs w:val="24"/>
              </w:rPr>
            </w:pPr>
          </w:p>
        </w:tc>
        <w:tc>
          <w:tcPr>
            <w:tcW w:w="3983" w:type="dxa"/>
          </w:tcPr>
          <w:p w:rsidR="00B30D10" w:rsidRPr="00D25176" w:rsidRDefault="00B30D10" w:rsidP="00B30D10">
            <w:pPr>
              <w:pStyle w:val="TableParagraph"/>
              <w:spacing w:before="1" w:line="225" w:lineRule="exact"/>
              <w:ind w:left="108"/>
              <w:rPr>
                <w:rFonts w:ascii="Times New Roman" w:hAnsi="Times New Roman" w:cs="Times New Roman"/>
                <w:sz w:val="24"/>
                <w:szCs w:val="24"/>
              </w:rPr>
            </w:pPr>
          </w:p>
        </w:tc>
        <w:tc>
          <w:tcPr>
            <w:tcW w:w="1943" w:type="dxa"/>
          </w:tcPr>
          <w:p w:rsidR="00B30D10" w:rsidRPr="00D25176" w:rsidRDefault="00B30D10" w:rsidP="00B30D10">
            <w:pPr>
              <w:pStyle w:val="TableParagraph"/>
              <w:spacing w:line="243" w:lineRule="exact"/>
              <w:ind w:left="108"/>
              <w:rPr>
                <w:rFonts w:ascii="Times New Roman" w:hAnsi="Times New Roman" w:cs="Times New Roman"/>
                <w:sz w:val="24"/>
                <w:szCs w:val="24"/>
              </w:rPr>
            </w:pPr>
          </w:p>
        </w:tc>
      </w:tr>
      <w:tr w:rsidR="00B30D10" w:rsidRPr="00DB4F4F" w:rsidTr="00A07A6E">
        <w:trPr>
          <w:trHeight w:val="489"/>
        </w:trPr>
        <w:tc>
          <w:tcPr>
            <w:tcW w:w="1193" w:type="dxa"/>
          </w:tcPr>
          <w:p w:rsidR="00B30D10" w:rsidRPr="00EF7817" w:rsidRDefault="00B30D10" w:rsidP="00B30D10">
            <w:pPr>
              <w:pStyle w:val="TableParagraph"/>
              <w:spacing w:before="1" w:line="225" w:lineRule="exact"/>
              <w:ind w:right="669"/>
              <w:jc w:val="right"/>
              <w:rPr>
                <w:rFonts w:ascii="Times New Roman" w:hAnsi="Times New Roman" w:cs="Times New Roman"/>
                <w:sz w:val="24"/>
                <w:szCs w:val="24"/>
              </w:rPr>
            </w:pPr>
          </w:p>
          <w:p w:rsidR="00B30D10" w:rsidRPr="00EF7817" w:rsidRDefault="00B30D10" w:rsidP="00B30D10">
            <w:pPr>
              <w:pStyle w:val="TableParagraph"/>
              <w:spacing w:before="1" w:line="225" w:lineRule="exact"/>
              <w:ind w:right="669"/>
              <w:jc w:val="right"/>
              <w:rPr>
                <w:rFonts w:ascii="Times New Roman" w:hAnsi="Times New Roman" w:cs="Times New Roman"/>
                <w:sz w:val="24"/>
                <w:szCs w:val="24"/>
              </w:rPr>
            </w:pPr>
            <w:r w:rsidRPr="00EF7817">
              <w:rPr>
                <w:rFonts w:ascii="Times New Roman" w:hAnsi="Times New Roman" w:cs="Times New Roman"/>
                <w:sz w:val="24"/>
                <w:szCs w:val="24"/>
              </w:rPr>
              <w:t>6.3</w:t>
            </w:r>
          </w:p>
        </w:tc>
        <w:tc>
          <w:tcPr>
            <w:tcW w:w="2559" w:type="dxa"/>
          </w:tcPr>
          <w:p w:rsidR="00416432" w:rsidRPr="009B0E7F" w:rsidRDefault="00416432"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Development and publishing promo material</w:t>
            </w:r>
          </w:p>
          <w:p w:rsidR="00B30D10" w:rsidRPr="009B0E7F" w:rsidRDefault="00B30D10" w:rsidP="009B0E7F">
            <w:pPr>
              <w:pStyle w:val="TableParagraph"/>
              <w:spacing w:before="1" w:line="225" w:lineRule="exact"/>
              <w:ind w:left="108"/>
              <w:rPr>
                <w:rFonts w:ascii="Times New Roman" w:hAnsi="Times New Roman" w:cs="Times New Roman"/>
                <w:sz w:val="24"/>
                <w:szCs w:val="24"/>
              </w:rPr>
            </w:pPr>
          </w:p>
        </w:tc>
        <w:tc>
          <w:tcPr>
            <w:tcW w:w="3983" w:type="dxa"/>
          </w:tcPr>
          <w:p w:rsidR="00B30D10" w:rsidRPr="00D25176" w:rsidRDefault="00B30D10" w:rsidP="00B30D10">
            <w:pPr>
              <w:pStyle w:val="TableParagraph"/>
              <w:spacing w:before="1" w:line="225" w:lineRule="exact"/>
              <w:ind w:left="108"/>
              <w:rPr>
                <w:rFonts w:ascii="Times New Roman" w:hAnsi="Times New Roman" w:cs="Times New Roman"/>
                <w:sz w:val="24"/>
                <w:szCs w:val="24"/>
              </w:rPr>
            </w:pPr>
          </w:p>
        </w:tc>
        <w:tc>
          <w:tcPr>
            <w:tcW w:w="1943" w:type="dxa"/>
          </w:tcPr>
          <w:p w:rsidR="00B30D10" w:rsidRPr="00D25176" w:rsidRDefault="00B30D10" w:rsidP="00B30D10">
            <w:pPr>
              <w:pStyle w:val="TableParagraph"/>
              <w:spacing w:line="243" w:lineRule="exact"/>
              <w:ind w:left="108"/>
              <w:rPr>
                <w:rFonts w:ascii="Times New Roman" w:hAnsi="Times New Roman" w:cs="Times New Roman"/>
                <w:sz w:val="24"/>
                <w:szCs w:val="24"/>
              </w:rPr>
            </w:pPr>
          </w:p>
        </w:tc>
      </w:tr>
      <w:tr w:rsidR="00B30D10" w:rsidRPr="00DB4F4F" w:rsidTr="00A07A6E">
        <w:trPr>
          <w:trHeight w:val="489"/>
        </w:trPr>
        <w:tc>
          <w:tcPr>
            <w:tcW w:w="1193" w:type="dxa"/>
          </w:tcPr>
          <w:p w:rsidR="00B30D10" w:rsidRPr="00EF7817" w:rsidRDefault="00416432" w:rsidP="00B30D10">
            <w:pPr>
              <w:pStyle w:val="TableParagraph"/>
              <w:spacing w:before="1" w:line="225" w:lineRule="exact"/>
              <w:ind w:right="669"/>
              <w:jc w:val="right"/>
              <w:rPr>
                <w:rFonts w:ascii="Times New Roman" w:hAnsi="Times New Roman" w:cs="Times New Roman"/>
                <w:sz w:val="24"/>
                <w:szCs w:val="24"/>
              </w:rPr>
            </w:pPr>
            <w:r>
              <w:rPr>
                <w:rFonts w:ascii="Times New Roman" w:hAnsi="Times New Roman" w:cs="Times New Roman"/>
                <w:sz w:val="24"/>
                <w:szCs w:val="24"/>
              </w:rPr>
              <w:t>6.4</w:t>
            </w:r>
          </w:p>
          <w:p w:rsidR="00B30D10" w:rsidRPr="00EF7817" w:rsidRDefault="00B30D10" w:rsidP="00B30D10">
            <w:pPr>
              <w:pStyle w:val="TableParagraph"/>
              <w:spacing w:before="1" w:line="225" w:lineRule="exact"/>
              <w:ind w:right="669"/>
              <w:jc w:val="right"/>
              <w:rPr>
                <w:rFonts w:ascii="Times New Roman" w:hAnsi="Times New Roman" w:cs="Times New Roman"/>
                <w:sz w:val="24"/>
                <w:szCs w:val="24"/>
              </w:rPr>
            </w:pPr>
          </w:p>
        </w:tc>
        <w:tc>
          <w:tcPr>
            <w:tcW w:w="2559" w:type="dxa"/>
          </w:tcPr>
          <w:p w:rsidR="00416432" w:rsidRPr="009B0E7F" w:rsidRDefault="00416432"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 xml:space="preserve">Advertising of the developed programs  </w:t>
            </w:r>
          </w:p>
          <w:p w:rsidR="00B30D10" w:rsidRPr="009B0E7F" w:rsidRDefault="00B30D10" w:rsidP="009B0E7F">
            <w:pPr>
              <w:pStyle w:val="TableParagraph"/>
              <w:spacing w:before="1" w:line="225" w:lineRule="exact"/>
              <w:ind w:left="108"/>
              <w:rPr>
                <w:rFonts w:ascii="Times New Roman" w:hAnsi="Times New Roman" w:cs="Times New Roman"/>
                <w:sz w:val="24"/>
                <w:szCs w:val="24"/>
              </w:rPr>
            </w:pPr>
          </w:p>
        </w:tc>
        <w:tc>
          <w:tcPr>
            <w:tcW w:w="3983" w:type="dxa"/>
          </w:tcPr>
          <w:p w:rsidR="00B30D10" w:rsidRPr="00D25176" w:rsidRDefault="00B30D10" w:rsidP="00EE13AD">
            <w:pPr>
              <w:pStyle w:val="TableParagraph"/>
              <w:spacing w:before="1" w:line="225" w:lineRule="exact"/>
              <w:ind w:left="108"/>
              <w:rPr>
                <w:rFonts w:ascii="Times New Roman" w:hAnsi="Times New Roman" w:cs="Times New Roman"/>
                <w:sz w:val="24"/>
                <w:szCs w:val="24"/>
              </w:rPr>
            </w:pPr>
          </w:p>
        </w:tc>
        <w:tc>
          <w:tcPr>
            <w:tcW w:w="1943" w:type="dxa"/>
          </w:tcPr>
          <w:p w:rsidR="00B30D10" w:rsidRPr="00D25176" w:rsidRDefault="00B30D10" w:rsidP="00EE13AD">
            <w:pPr>
              <w:pStyle w:val="TableParagraph"/>
              <w:spacing w:line="243" w:lineRule="exact"/>
              <w:ind w:left="108"/>
              <w:rPr>
                <w:rFonts w:ascii="Times New Roman" w:hAnsi="Times New Roman" w:cs="Times New Roman"/>
                <w:sz w:val="24"/>
                <w:szCs w:val="24"/>
              </w:rPr>
            </w:pPr>
          </w:p>
        </w:tc>
      </w:tr>
      <w:tr w:rsidR="00B30D10" w:rsidRPr="00DB4F4F" w:rsidTr="00A07A6E">
        <w:trPr>
          <w:trHeight w:val="489"/>
        </w:trPr>
        <w:tc>
          <w:tcPr>
            <w:tcW w:w="1193" w:type="dxa"/>
          </w:tcPr>
          <w:p w:rsidR="00B30D10" w:rsidRPr="00EF7817" w:rsidRDefault="00B30D10" w:rsidP="00B30D10">
            <w:pPr>
              <w:pStyle w:val="TableParagraph"/>
              <w:spacing w:before="1" w:line="225" w:lineRule="exact"/>
              <w:ind w:right="669"/>
              <w:jc w:val="right"/>
              <w:rPr>
                <w:rFonts w:ascii="Times New Roman" w:hAnsi="Times New Roman" w:cs="Times New Roman"/>
                <w:sz w:val="24"/>
                <w:szCs w:val="24"/>
              </w:rPr>
            </w:pPr>
          </w:p>
          <w:p w:rsidR="00B30D10" w:rsidRPr="00EF7817" w:rsidRDefault="00416432" w:rsidP="00B30D10">
            <w:pPr>
              <w:pStyle w:val="TableParagraph"/>
              <w:spacing w:before="1" w:line="225" w:lineRule="exact"/>
              <w:ind w:right="669"/>
              <w:jc w:val="right"/>
              <w:rPr>
                <w:rFonts w:ascii="Times New Roman" w:hAnsi="Times New Roman" w:cs="Times New Roman"/>
                <w:sz w:val="24"/>
                <w:szCs w:val="24"/>
              </w:rPr>
            </w:pPr>
            <w:r>
              <w:rPr>
                <w:rFonts w:ascii="Times New Roman" w:hAnsi="Times New Roman" w:cs="Times New Roman"/>
                <w:sz w:val="24"/>
                <w:szCs w:val="24"/>
              </w:rPr>
              <w:t>6.5</w:t>
            </w:r>
          </w:p>
        </w:tc>
        <w:tc>
          <w:tcPr>
            <w:tcW w:w="2559" w:type="dxa"/>
          </w:tcPr>
          <w:p w:rsidR="00416432" w:rsidRPr="009B0E7F" w:rsidRDefault="00416432"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 xml:space="preserve">Promotion of the developed programs </w:t>
            </w:r>
          </w:p>
          <w:p w:rsidR="00B30D10" w:rsidRPr="009B0E7F" w:rsidRDefault="00B30D10" w:rsidP="009B0E7F">
            <w:pPr>
              <w:pStyle w:val="TableParagraph"/>
              <w:spacing w:before="1" w:line="225" w:lineRule="exact"/>
              <w:ind w:left="108"/>
              <w:rPr>
                <w:rFonts w:ascii="Times New Roman" w:hAnsi="Times New Roman" w:cs="Times New Roman"/>
                <w:sz w:val="24"/>
                <w:szCs w:val="24"/>
              </w:rPr>
            </w:pPr>
          </w:p>
        </w:tc>
        <w:tc>
          <w:tcPr>
            <w:tcW w:w="3983" w:type="dxa"/>
          </w:tcPr>
          <w:p w:rsidR="00B30D10" w:rsidRPr="00D25176" w:rsidRDefault="00B30D10" w:rsidP="00B30D10">
            <w:pPr>
              <w:pStyle w:val="TableParagraph"/>
              <w:spacing w:before="1" w:line="225" w:lineRule="exact"/>
              <w:ind w:left="108"/>
              <w:rPr>
                <w:rFonts w:ascii="Times New Roman" w:hAnsi="Times New Roman" w:cs="Times New Roman"/>
                <w:sz w:val="24"/>
                <w:szCs w:val="24"/>
              </w:rPr>
            </w:pPr>
          </w:p>
        </w:tc>
        <w:tc>
          <w:tcPr>
            <w:tcW w:w="1943" w:type="dxa"/>
          </w:tcPr>
          <w:p w:rsidR="00B30D10" w:rsidRPr="00D25176" w:rsidRDefault="00B30D10" w:rsidP="009B0B07">
            <w:pPr>
              <w:pStyle w:val="TableParagraph"/>
              <w:spacing w:line="243" w:lineRule="exact"/>
              <w:ind w:left="108"/>
              <w:rPr>
                <w:rFonts w:ascii="Times New Roman" w:hAnsi="Times New Roman" w:cs="Times New Roman"/>
                <w:sz w:val="24"/>
                <w:szCs w:val="24"/>
              </w:rPr>
            </w:pPr>
          </w:p>
        </w:tc>
      </w:tr>
      <w:tr w:rsidR="00B30D10" w:rsidRPr="00DB4F4F" w:rsidTr="00A07A6E">
        <w:trPr>
          <w:trHeight w:val="489"/>
        </w:trPr>
        <w:tc>
          <w:tcPr>
            <w:tcW w:w="1193" w:type="dxa"/>
          </w:tcPr>
          <w:p w:rsidR="00B30D10" w:rsidRPr="00EF7817" w:rsidRDefault="00B30D10" w:rsidP="00B30D10">
            <w:pPr>
              <w:pStyle w:val="TableParagraph"/>
              <w:spacing w:before="1" w:line="225" w:lineRule="exact"/>
              <w:ind w:right="669"/>
              <w:jc w:val="right"/>
              <w:rPr>
                <w:rFonts w:ascii="Times New Roman" w:hAnsi="Times New Roman" w:cs="Times New Roman"/>
                <w:sz w:val="24"/>
                <w:szCs w:val="24"/>
              </w:rPr>
            </w:pPr>
          </w:p>
          <w:p w:rsidR="00B30D10" w:rsidRPr="00EF7817" w:rsidRDefault="00416432" w:rsidP="00B30D10">
            <w:pPr>
              <w:pStyle w:val="TableParagraph"/>
              <w:spacing w:before="1" w:line="225" w:lineRule="exact"/>
              <w:ind w:right="669"/>
              <w:jc w:val="right"/>
              <w:rPr>
                <w:rFonts w:ascii="Times New Roman" w:hAnsi="Times New Roman" w:cs="Times New Roman"/>
                <w:sz w:val="24"/>
                <w:szCs w:val="24"/>
              </w:rPr>
            </w:pPr>
            <w:r>
              <w:rPr>
                <w:rFonts w:ascii="Times New Roman" w:hAnsi="Times New Roman" w:cs="Times New Roman"/>
                <w:sz w:val="24"/>
                <w:szCs w:val="24"/>
              </w:rPr>
              <w:t>6.6</w:t>
            </w:r>
          </w:p>
        </w:tc>
        <w:tc>
          <w:tcPr>
            <w:tcW w:w="2559" w:type="dxa"/>
          </w:tcPr>
          <w:p w:rsidR="00416432" w:rsidRPr="009B0E7F" w:rsidRDefault="00416432"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Organizing dissemination events and networking</w:t>
            </w:r>
          </w:p>
          <w:p w:rsidR="00B30D10" w:rsidRPr="009B0E7F" w:rsidRDefault="00B30D10" w:rsidP="009B0E7F">
            <w:pPr>
              <w:pStyle w:val="TableParagraph"/>
              <w:spacing w:before="1" w:line="225" w:lineRule="exact"/>
              <w:ind w:left="108"/>
              <w:rPr>
                <w:rFonts w:ascii="Times New Roman" w:hAnsi="Times New Roman" w:cs="Times New Roman"/>
                <w:sz w:val="24"/>
                <w:szCs w:val="24"/>
              </w:rPr>
            </w:pPr>
          </w:p>
        </w:tc>
        <w:tc>
          <w:tcPr>
            <w:tcW w:w="3983" w:type="dxa"/>
          </w:tcPr>
          <w:p w:rsidR="00B30D10" w:rsidRPr="00D25176" w:rsidRDefault="00B30D10" w:rsidP="00B30D10">
            <w:pPr>
              <w:pStyle w:val="TableParagraph"/>
              <w:spacing w:before="1" w:line="225" w:lineRule="exact"/>
              <w:ind w:left="108"/>
              <w:rPr>
                <w:rFonts w:ascii="Times New Roman" w:hAnsi="Times New Roman" w:cs="Times New Roman"/>
                <w:sz w:val="24"/>
                <w:szCs w:val="24"/>
              </w:rPr>
            </w:pPr>
          </w:p>
        </w:tc>
        <w:tc>
          <w:tcPr>
            <w:tcW w:w="1943" w:type="dxa"/>
          </w:tcPr>
          <w:p w:rsidR="00B30D10" w:rsidRPr="00D25176" w:rsidRDefault="00B30D10" w:rsidP="00B30D10">
            <w:pPr>
              <w:pStyle w:val="TableParagraph"/>
              <w:spacing w:line="243" w:lineRule="exact"/>
              <w:ind w:left="108"/>
              <w:rPr>
                <w:rFonts w:ascii="Times New Roman" w:hAnsi="Times New Roman" w:cs="Times New Roman"/>
                <w:sz w:val="24"/>
                <w:szCs w:val="24"/>
              </w:rPr>
            </w:pPr>
          </w:p>
        </w:tc>
      </w:tr>
      <w:tr w:rsidR="00B30D10" w:rsidRPr="00DB4F4F" w:rsidTr="00A07A6E">
        <w:trPr>
          <w:trHeight w:val="489"/>
        </w:trPr>
        <w:tc>
          <w:tcPr>
            <w:tcW w:w="1193" w:type="dxa"/>
          </w:tcPr>
          <w:p w:rsidR="00B30D10" w:rsidRPr="00EF7817" w:rsidRDefault="00416432" w:rsidP="00B30D10">
            <w:pPr>
              <w:pStyle w:val="TableParagraph"/>
              <w:spacing w:before="1" w:line="225" w:lineRule="exact"/>
              <w:ind w:right="669"/>
              <w:jc w:val="right"/>
              <w:rPr>
                <w:rFonts w:ascii="Times New Roman" w:hAnsi="Times New Roman" w:cs="Times New Roman"/>
                <w:sz w:val="24"/>
                <w:szCs w:val="24"/>
              </w:rPr>
            </w:pPr>
            <w:r>
              <w:rPr>
                <w:rFonts w:ascii="Times New Roman" w:hAnsi="Times New Roman" w:cs="Times New Roman"/>
                <w:sz w:val="24"/>
                <w:szCs w:val="24"/>
              </w:rPr>
              <w:t>6.7</w:t>
            </w:r>
          </w:p>
          <w:p w:rsidR="00B30D10" w:rsidRPr="00EF7817" w:rsidRDefault="00B30D10" w:rsidP="00B30D10">
            <w:pPr>
              <w:pStyle w:val="TableParagraph"/>
              <w:spacing w:before="1" w:line="225" w:lineRule="exact"/>
              <w:ind w:right="669"/>
              <w:jc w:val="right"/>
              <w:rPr>
                <w:rFonts w:ascii="Times New Roman" w:hAnsi="Times New Roman" w:cs="Times New Roman"/>
                <w:sz w:val="24"/>
                <w:szCs w:val="24"/>
              </w:rPr>
            </w:pPr>
          </w:p>
        </w:tc>
        <w:tc>
          <w:tcPr>
            <w:tcW w:w="2559" w:type="dxa"/>
          </w:tcPr>
          <w:p w:rsidR="00416432" w:rsidRPr="009B0E7F" w:rsidRDefault="00416432"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Student info days</w:t>
            </w:r>
          </w:p>
          <w:p w:rsidR="00B30D10" w:rsidRPr="009B0E7F" w:rsidRDefault="00B30D10" w:rsidP="009B0E7F">
            <w:pPr>
              <w:pStyle w:val="TableParagraph"/>
              <w:spacing w:before="1" w:line="225" w:lineRule="exact"/>
              <w:ind w:left="108"/>
              <w:rPr>
                <w:rFonts w:ascii="Times New Roman" w:hAnsi="Times New Roman" w:cs="Times New Roman"/>
                <w:sz w:val="24"/>
                <w:szCs w:val="24"/>
              </w:rPr>
            </w:pPr>
          </w:p>
        </w:tc>
        <w:tc>
          <w:tcPr>
            <w:tcW w:w="3983" w:type="dxa"/>
          </w:tcPr>
          <w:p w:rsidR="00B30D10" w:rsidRPr="00D25176" w:rsidRDefault="00B30D10" w:rsidP="003C66A5">
            <w:pPr>
              <w:pStyle w:val="TableParagraph"/>
              <w:spacing w:before="1" w:line="225" w:lineRule="exact"/>
              <w:ind w:left="108"/>
              <w:rPr>
                <w:rFonts w:ascii="Times New Roman" w:hAnsi="Times New Roman" w:cs="Times New Roman"/>
                <w:sz w:val="24"/>
                <w:szCs w:val="24"/>
              </w:rPr>
            </w:pPr>
          </w:p>
        </w:tc>
        <w:tc>
          <w:tcPr>
            <w:tcW w:w="1943" w:type="dxa"/>
          </w:tcPr>
          <w:p w:rsidR="00B30D10" w:rsidRPr="00D25176" w:rsidRDefault="00B30D10" w:rsidP="003C66A5">
            <w:pPr>
              <w:pStyle w:val="TableParagraph"/>
              <w:spacing w:line="243" w:lineRule="exact"/>
              <w:ind w:left="108"/>
              <w:rPr>
                <w:rFonts w:ascii="Times New Roman" w:hAnsi="Times New Roman" w:cs="Times New Roman"/>
                <w:sz w:val="24"/>
                <w:szCs w:val="24"/>
              </w:rPr>
            </w:pPr>
          </w:p>
        </w:tc>
      </w:tr>
      <w:tr w:rsidR="00B30D10" w:rsidRPr="00DB4F4F" w:rsidTr="00A07A6E">
        <w:trPr>
          <w:trHeight w:val="489"/>
        </w:trPr>
        <w:tc>
          <w:tcPr>
            <w:tcW w:w="1193" w:type="dxa"/>
          </w:tcPr>
          <w:p w:rsidR="00B30D10" w:rsidRPr="00EF7817" w:rsidRDefault="00B30D10" w:rsidP="00B30D10">
            <w:pPr>
              <w:pStyle w:val="TableParagraph"/>
              <w:spacing w:before="1" w:line="225" w:lineRule="exact"/>
              <w:ind w:right="669"/>
              <w:jc w:val="right"/>
              <w:rPr>
                <w:rFonts w:ascii="Times New Roman" w:hAnsi="Times New Roman" w:cs="Times New Roman"/>
                <w:sz w:val="24"/>
                <w:szCs w:val="24"/>
              </w:rPr>
            </w:pPr>
          </w:p>
          <w:p w:rsidR="00B30D10" w:rsidRPr="00EF7817" w:rsidRDefault="00416432" w:rsidP="00B30D10">
            <w:pPr>
              <w:pStyle w:val="TableParagraph"/>
              <w:spacing w:before="1" w:line="225" w:lineRule="exact"/>
              <w:ind w:right="669"/>
              <w:jc w:val="right"/>
              <w:rPr>
                <w:rFonts w:ascii="Times New Roman" w:hAnsi="Times New Roman" w:cs="Times New Roman"/>
                <w:sz w:val="24"/>
                <w:szCs w:val="24"/>
              </w:rPr>
            </w:pPr>
            <w:r>
              <w:rPr>
                <w:rFonts w:ascii="Times New Roman" w:hAnsi="Times New Roman" w:cs="Times New Roman"/>
                <w:sz w:val="24"/>
                <w:szCs w:val="24"/>
              </w:rPr>
              <w:t>6.8</w:t>
            </w:r>
          </w:p>
        </w:tc>
        <w:tc>
          <w:tcPr>
            <w:tcW w:w="2559" w:type="dxa"/>
          </w:tcPr>
          <w:p w:rsidR="00B30D10" w:rsidRPr="009B0E7F" w:rsidRDefault="00416432" w:rsidP="00416432">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Creation and maintenance of the alumni association of the ENEMLOS legal clinic</w:t>
            </w:r>
            <w:r w:rsidRPr="00CA0A8C">
              <w:rPr>
                <w:rFonts w:ascii="Times New Roman" w:hAnsi="Times New Roman" w:cs="Times New Roman"/>
                <w:sz w:val="24"/>
                <w:szCs w:val="24"/>
              </w:rPr>
              <w:t xml:space="preserve"> </w:t>
            </w:r>
          </w:p>
        </w:tc>
        <w:tc>
          <w:tcPr>
            <w:tcW w:w="3983" w:type="dxa"/>
          </w:tcPr>
          <w:p w:rsidR="00B30D10" w:rsidRPr="00D25176" w:rsidRDefault="00B30D10" w:rsidP="00B30D10">
            <w:pPr>
              <w:pStyle w:val="TableParagraph"/>
              <w:spacing w:before="1" w:line="225" w:lineRule="exact"/>
              <w:ind w:left="108"/>
              <w:rPr>
                <w:rFonts w:ascii="Times New Roman" w:hAnsi="Times New Roman" w:cs="Times New Roman"/>
                <w:sz w:val="24"/>
                <w:szCs w:val="24"/>
              </w:rPr>
            </w:pPr>
          </w:p>
        </w:tc>
        <w:tc>
          <w:tcPr>
            <w:tcW w:w="1943" w:type="dxa"/>
          </w:tcPr>
          <w:p w:rsidR="00B30D10" w:rsidRPr="00D25176" w:rsidRDefault="00B30D10" w:rsidP="00B30D10">
            <w:pPr>
              <w:pStyle w:val="TableParagraph"/>
              <w:spacing w:line="243" w:lineRule="exact"/>
              <w:ind w:left="108"/>
              <w:rPr>
                <w:rFonts w:ascii="Times New Roman" w:hAnsi="Times New Roman" w:cs="Times New Roman"/>
                <w:sz w:val="24"/>
                <w:szCs w:val="24"/>
              </w:rPr>
            </w:pPr>
          </w:p>
        </w:tc>
      </w:tr>
      <w:tr w:rsidR="00B30D10" w:rsidRPr="00DB4F4F" w:rsidTr="00A07A6E">
        <w:trPr>
          <w:trHeight w:val="489"/>
        </w:trPr>
        <w:tc>
          <w:tcPr>
            <w:tcW w:w="1193" w:type="dxa"/>
          </w:tcPr>
          <w:p w:rsidR="00B30D10" w:rsidRPr="00EF7817" w:rsidRDefault="00B30D10" w:rsidP="00B30D10">
            <w:pPr>
              <w:pStyle w:val="TableParagraph"/>
              <w:spacing w:before="1" w:line="225" w:lineRule="exact"/>
              <w:ind w:right="669"/>
              <w:jc w:val="right"/>
              <w:rPr>
                <w:rFonts w:ascii="Times New Roman" w:hAnsi="Times New Roman" w:cs="Times New Roman"/>
                <w:sz w:val="24"/>
                <w:szCs w:val="24"/>
              </w:rPr>
            </w:pPr>
          </w:p>
          <w:p w:rsidR="00B30D10" w:rsidRPr="00EF7817" w:rsidRDefault="009B0E7F" w:rsidP="00B30D10">
            <w:pPr>
              <w:pStyle w:val="TableParagraph"/>
              <w:spacing w:before="1" w:line="225" w:lineRule="exact"/>
              <w:ind w:right="669"/>
              <w:jc w:val="right"/>
              <w:rPr>
                <w:rFonts w:ascii="Times New Roman" w:hAnsi="Times New Roman" w:cs="Times New Roman"/>
                <w:sz w:val="24"/>
                <w:szCs w:val="24"/>
              </w:rPr>
            </w:pPr>
            <w:r>
              <w:rPr>
                <w:rFonts w:ascii="Times New Roman" w:hAnsi="Times New Roman" w:cs="Times New Roman"/>
                <w:sz w:val="24"/>
                <w:szCs w:val="24"/>
              </w:rPr>
              <w:t>7.2</w:t>
            </w:r>
          </w:p>
        </w:tc>
        <w:tc>
          <w:tcPr>
            <w:tcW w:w="2559" w:type="dxa"/>
          </w:tcPr>
          <w:p w:rsidR="009B0E7F" w:rsidRPr="009B0E7F" w:rsidRDefault="009B0E7F"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Overall management</w:t>
            </w:r>
          </w:p>
          <w:p w:rsidR="00B30D10" w:rsidRPr="009B0E7F" w:rsidRDefault="00B30D10" w:rsidP="009B0E7F">
            <w:pPr>
              <w:pStyle w:val="TableParagraph"/>
              <w:spacing w:before="1" w:line="225" w:lineRule="exact"/>
              <w:ind w:left="108"/>
              <w:rPr>
                <w:rFonts w:ascii="Times New Roman" w:hAnsi="Times New Roman" w:cs="Times New Roman"/>
                <w:sz w:val="24"/>
                <w:szCs w:val="24"/>
              </w:rPr>
            </w:pPr>
          </w:p>
        </w:tc>
        <w:tc>
          <w:tcPr>
            <w:tcW w:w="3983" w:type="dxa"/>
          </w:tcPr>
          <w:p w:rsidR="00B30D10" w:rsidRPr="00D25176" w:rsidRDefault="00B30D10" w:rsidP="00EE2EDA">
            <w:pPr>
              <w:pStyle w:val="TableParagraph"/>
              <w:spacing w:before="1" w:line="225" w:lineRule="exact"/>
              <w:ind w:left="108"/>
              <w:rPr>
                <w:rFonts w:ascii="Times New Roman" w:hAnsi="Times New Roman" w:cs="Times New Roman"/>
                <w:sz w:val="24"/>
                <w:szCs w:val="24"/>
              </w:rPr>
            </w:pPr>
          </w:p>
        </w:tc>
        <w:tc>
          <w:tcPr>
            <w:tcW w:w="1943" w:type="dxa"/>
          </w:tcPr>
          <w:p w:rsidR="00B30D10" w:rsidRPr="00D25176" w:rsidRDefault="00B30D10" w:rsidP="00B30D10">
            <w:pPr>
              <w:pStyle w:val="TableParagraph"/>
              <w:spacing w:line="243" w:lineRule="exact"/>
              <w:ind w:left="108"/>
              <w:rPr>
                <w:rFonts w:ascii="Times New Roman" w:hAnsi="Times New Roman" w:cs="Times New Roman"/>
                <w:sz w:val="24"/>
                <w:szCs w:val="24"/>
              </w:rPr>
            </w:pPr>
          </w:p>
        </w:tc>
      </w:tr>
      <w:tr w:rsidR="00B30D10" w:rsidRPr="00DB4F4F" w:rsidTr="00A07A6E">
        <w:trPr>
          <w:trHeight w:val="489"/>
        </w:trPr>
        <w:tc>
          <w:tcPr>
            <w:tcW w:w="1193" w:type="dxa"/>
          </w:tcPr>
          <w:p w:rsidR="00B30D10" w:rsidRPr="00EF7817" w:rsidRDefault="00B30D10" w:rsidP="00B30D10">
            <w:pPr>
              <w:pStyle w:val="TableParagraph"/>
              <w:spacing w:before="1" w:line="225" w:lineRule="exact"/>
              <w:ind w:right="669"/>
              <w:jc w:val="right"/>
              <w:rPr>
                <w:rFonts w:ascii="Times New Roman" w:hAnsi="Times New Roman" w:cs="Times New Roman"/>
                <w:sz w:val="24"/>
                <w:szCs w:val="24"/>
              </w:rPr>
            </w:pPr>
          </w:p>
          <w:p w:rsidR="00B30D10" w:rsidRPr="00EF7817" w:rsidRDefault="009B0E7F" w:rsidP="00B30D10">
            <w:pPr>
              <w:pStyle w:val="TableParagraph"/>
              <w:spacing w:before="1" w:line="225" w:lineRule="exact"/>
              <w:ind w:right="669"/>
              <w:jc w:val="right"/>
              <w:rPr>
                <w:rFonts w:ascii="Times New Roman" w:hAnsi="Times New Roman" w:cs="Times New Roman"/>
                <w:sz w:val="24"/>
                <w:szCs w:val="24"/>
              </w:rPr>
            </w:pPr>
            <w:r>
              <w:rPr>
                <w:rFonts w:ascii="Times New Roman" w:hAnsi="Times New Roman" w:cs="Times New Roman"/>
                <w:sz w:val="24"/>
                <w:szCs w:val="24"/>
              </w:rPr>
              <w:t>7</w:t>
            </w:r>
            <w:r w:rsidR="00B30D10" w:rsidRPr="00EF7817">
              <w:rPr>
                <w:rFonts w:ascii="Times New Roman" w:hAnsi="Times New Roman" w:cs="Times New Roman"/>
                <w:sz w:val="24"/>
                <w:szCs w:val="24"/>
              </w:rPr>
              <w:t>.3</w:t>
            </w:r>
          </w:p>
        </w:tc>
        <w:tc>
          <w:tcPr>
            <w:tcW w:w="2559" w:type="dxa"/>
          </w:tcPr>
          <w:p w:rsidR="009B0E7F" w:rsidRPr="009B0E7F" w:rsidRDefault="009B0E7F"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 xml:space="preserve">Project management meetings </w:t>
            </w:r>
          </w:p>
          <w:p w:rsidR="00B30D10" w:rsidRPr="009B0E7F" w:rsidRDefault="00B30D10" w:rsidP="009B0E7F">
            <w:pPr>
              <w:pStyle w:val="TableParagraph"/>
              <w:spacing w:before="1" w:line="225" w:lineRule="exact"/>
              <w:ind w:left="108"/>
              <w:rPr>
                <w:rFonts w:ascii="Times New Roman" w:hAnsi="Times New Roman" w:cs="Times New Roman"/>
                <w:sz w:val="24"/>
                <w:szCs w:val="24"/>
              </w:rPr>
            </w:pPr>
          </w:p>
        </w:tc>
        <w:tc>
          <w:tcPr>
            <w:tcW w:w="3983" w:type="dxa"/>
          </w:tcPr>
          <w:p w:rsidR="00B30D10" w:rsidRPr="00D25176" w:rsidRDefault="00B30D10" w:rsidP="00B27BFE">
            <w:pPr>
              <w:pStyle w:val="TableParagraph"/>
              <w:spacing w:before="1" w:line="225" w:lineRule="exact"/>
              <w:ind w:left="108"/>
              <w:rPr>
                <w:rFonts w:ascii="Times New Roman" w:hAnsi="Times New Roman" w:cs="Times New Roman"/>
                <w:sz w:val="24"/>
                <w:szCs w:val="24"/>
              </w:rPr>
            </w:pPr>
          </w:p>
        </w:tc>
        <w:tc>
          <w:tcPr>
            <w:tcW w:w="1943" w:type="dxa"/>
          </w:tcPr>
          <w:p w:rsidR="00B30D10" w:rsidRPr="00D25176" w:rsidRDefault="00B30D10" w:rsidP="00B27BFE">
            <w:pPr>
              <w:pStyle w:val="TableParagraph"/>
              <w:spacing w:line="243" w:lineRule="exact"/>
              <w:ind w:left="108"/>
              <w:rPr>
                <w:rFonts w:ascii="Times New Roman" w:hAnsi="Times New Roman" w:cs="Times New Roman"/>
                <w:sz w:val="24"/>
                <w:szCs w:val="24"/>
              </w:rPr>
            </w:pPr>
          </w:p>
        </w:tc>
      </w:tr>
      <w:tr w:rsidR="00B30D10" w:rsidRPr="00DB4F4F" w:rsidTr="00A07A6E">
        <w:trPr>
          <w:trHeight w:val="489"/>
        </w:trPr>
        <w:tc>
          <w:tcPr>
            <w:tcW w:w="1193" w:type="dxa"/>
          </w:tcPr>
          <w:p w:rsidR="00B30D10" w:rsidRPr="00EF7817" w:rsidRDefault="00B30D10" w:rsidP="00B30D10">
            <w:pPr>
              <w:pStyle w:val="TableParagraph"/>
              <w:spacing w:before="1" w:line="225" w:lineRule="exact"/>
              <w:ind w:right="669"/>
              <w:jc w:val="right"/>
              <w:rPr>
                <w:rFonts w:ascii="Times New Roman" w:hAnsi="Times New Roman" w:cs="Times New Roman"/>
                <w:sz w:val="24"/>
                <w:szCs w:val="24"/>
              </w:rPr>
            </w:pPr>
          </w:p>
          <w:p w:rsidR="00B30D10" w:rsidRPr="00EF7817" w:rsidRDefault="009B0E7F" w:rsidP="00B30D10">
            <w:pPr>
              <w:pStyle w:val="TableParagraph"/>
              <w:spacing w:before="1" w:line="225" w:lineRule="exact"/>
              <w:ind w:right="669"/>
              <w:jc w:val="right"/>
              <w:rPr>
                <w:rFonts w:ascii="Times New Roman" w:hAnsi="Times New Roman" w:cs="Times New Roman"/>
                <w:sz w:val="24"/>
                <w:szCs w:val="24"/>
              </w:rPr>
            </w:pPr>
            <w:r>
              <w:rPr>
                <w:rFonts w:ascii="Times New Roman" w:hAnsi="Times New Roman" w:cs="Times New Roman"/>
                <w:sz w:val="24"/>
                <w:szCs w:val="24"/>
              </w:rPr>
              <w:t>7</w:t>
            </w:r>
            <w:r w:rsidR="00B30D10" w:rsidRPr="00EF7817">
              <w:rPr>
                <w:rFonts w:ascii="Times New Roman" w:hAnsi="Times New Roman" w:cs="Times New Roman"/>
                <w:sz w:val="24"/>
                <w:szCs w:val="24"/>
              </w:rPr>
              <w:t>.4</w:t>
            </w:r>
          </w:p>
        </w:tc>
        <w:tc>
          <w:tcPr>
            <w:tcW w:w="2559" w:type="dxa"/>
          </w:tcPr>
          <w:p w:rsidR="009B0E7F" w:rsidRPr="009B0E7F" w:rsidRDefault="009B0E7F"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Project coordination</w:t>
            </w:r>
          </w:p>
          <w:p w:rsidR="00B30D10" w:rsidRPr="009B0E7F" w:rsidRDefault="00B30D10" w:rsidP="009B0E7F">
            <w:pPr>
              <w:pStyle w:val="TableParagraph"/>
              <w:spacing w:before="1" w:line="225" w:lineRule="exact"/>
              <w:ind w:left="108"/>
              <w:rPr>
                <w:rFonts w:ascii="Times New Roman" w:hAnsi="Times New Roman" w:cs="Times New Roman"/>
                <w:sz w:val="24"/>
                <w:szCs w:val="24"/>
              </w:rPr>
            </w:pPr>
          </w:p>
        </w:tc>
        <w:tc>
          <w:tcPr>
            <w:tcW w:w="3983" w:type="dxa"/>
          </w:tcPr>
          <w:p w:rsidR="00B30D10" w:rsidRPr="00D25176" w:rsidRDefault="00B30D10" w:rsidP="00B30D10">
            <w:pPr>
              <w:pStyle w:val="TableParagraph"/>
              <w:spacing w:before="1" w:line="225" w:lineRule="exact"/>
              <w:ind w:left="108"/>
              <w:rPr>
                <w:rFonts w:ascii="Times New Roman" w:hAnsi="Times New Roman" w:cs="Times New Roman"/>
                <w:sz w:val="24"/>
                <w:szCs w:val="24"/>
              </w:rPr>
            </w:pPr>
          </w:p>
        </w:tc>
        <w:tc>
          <w:tcPr>
            <w:tcW w:w="1943" w:type="dxa"/>
          </w:tcPr>
          <w:p w:rsidR="00B30D10" w:rsidRPr="00D25176" w:rsidRDefault="00B30D10" w:rsidP="00B30D10">
            <w:pPr>
              <w:pStyle w:val="TableParagraph"/>
              <w:spacing w:line="243" w:lineRule="exact"/>
              <w:ind w:left="108"/>
              <w:rPr>
                <w:rFonts w:ascii="Times New Roman" w:hAnsi="Times New Roman" w:cs="Times New Roman"/>
                <w:sz w:val="24"/>
                <w:szCs w:val="24"/>
              </w:rPr>
            </w:pPr>
          </w:p>
        </w:tc>
      </w:tr>
      <w:tr w:rsidR="00B30D10" w:rsidRPr="00DB4F4F" w:rsidTr="00A07A6E">
        <w:trPr>
          <w:trHeight w:val="489"/>
        </w:trPr>
        <w:tc>
          <w:tcPr>
            <w:tcW w:w="1193" w:type="dxa"/>
          </w:tcPr>
          <w:p w:rsidR="00B30D10" w:rsidRPr="00EF7817" w:rsidRDefault="00B30D10" w:rsidP="00B30D10">
            <w:pPr>
              <w:pStyle w:val="TableParagraph"/>
              <w:spacing w:before="1" w:line="225" w:lineRule="exact"/>
              <w:ind w:right="669"/>
              <w:jc w:val="right"/>
              <w:rPr>
                <w:rFonts w:ascii="Times New Roman" w:hAnsi="Times New Roman" w:cs="Times New Roman"/>
                <w:sz w:val="24"/>
                <w:szCs w:val="24"/>
              </w:rPr>
            </w:pPr>
          </w:p>
          <w:p w:rsidR="00B30D10" w:rsidRPr="00EF7817" w:rsidRDefault="009B0E7F" w:rsidP="00B30D10">
            <w:pPr>
              <w:pStyle w:val="TableParagraph"/>
              <w:spacing w:before="1" w:line="225" w:lineRule="exact"/>
              <w:ind w:right="669"/>
              <w:jc w:val="right"/>
              <w:rPr>
                <w:rFonts w:ascii="Times New Roman" w:hAnsi="Times New Roman" w:cs="Times New Roman"/>
                <w:sz w:val="24"/>
                <w:szCs w:val="24"/>
              </w:rPr>
            </w:pPr>
            <w:r>
              <w:rPr>
                <w:rFonts w:ascii="Times New Roman" w:hAnsi="Times New Roman" w:cs="Times New Roman"/>
                <w:sz w:val="24"/>
                <w:szCs w:val="24"/>
              </w:rPr>
              <w:t>7.5</w:t>
            </w:r>
          </w:p>
        </w:tc>
        <w:tc>
          <w:tcPr>
            <w:tcW w:w="2559" w:type="dxa"/>
          </w:tcPr>
          <w:p w:rsidR="009B0E7F" w:rsidRPr="009B0E7F" w:rsidRDefault="009B0E7F"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 xml:space="preserve">Project management team </w:t>
            </w:r>
          </w:p>
          <w:p w:rsidR="00B30D10" w:rsidRPr="009B0E7F" w:rsidRDefault="00B30D10" w:rsidP="009B0E7F">
            <w:pPr>
              <w:pStyle w:val="TableParagraph"/>
              <w:spacing w:before="1" w:line="225" w:lineRule="exact"/>
              <w:ind w:left="108"/>
              <w:rPr>
                <w:rFonts w:ascii="Times New Roman" w:hAnsi="Times New Roman" w:cs="Times New Roman"/>
                <w:sz w:val="24"/>
                <w:szCs w:val="24"/>
              </w:rPr>
            </w:pPr>
          </w:p>
        </w:tc>
        <w:tc>
          <w:tcPr>
            <w:tcW w:w="3983" w:type="dxa"/>
          </w:tcPr>
          <w:p w:rsidR="00B30D10" w:rsidRPr="00D25176" w:rsidRDefault="00B30D10" w:rsidP="00B30D10">
            <w:pPr>
              <w:pStyle w:val="TableParagraph"/>
              <w:spacing w:before="1" w:line="225" w:lineRule="exact"/>
              <w:ind w:left="108"/>
              <w:rPr>
                <w:rFonts w:ascii="Times New Roman" w:hAnsi="Times New Roman" w:cs="Times New Roman"/>
                <w:sz w:val="24"/>
                <w:szCs w:val="24"/>
                <w:lang w:val="en-GB" w:eastAsia="en-GB" w:bidi="ar-SA"/>
              </w:rPr>
            </w:pPr>
          </w:p>
        </w:tc>
        <w:tc>
          <w:tcPr>
            <w:tcW w:w="1943" w:type="dxa"/>
          </w:tcPr>
          <w:p w:rsidR="00B30D10" w:rsidRPr="00D25176" w:rsidRDefault="00B30D10" w:rsidP="00B30D10">
            <w:pPr>
              <w:pStyle w:val="TableParagraph"/>
              <w:spacing w:line="243" w:lineRule="exact"/>
              <w:ind w:left="108"/>
              <w:rPr>
                <w:rFonts w:ascii="Times New Roman" w:hAnsi="Times New Roman" w:cs="Times New Roman"/>
                <w:sz w:val="24"/>
                <w:szCs w:val="24"/>
                <w:lang w:val="en-GB" w:eastAsia="en-GB" w:bidi="ar-SA"/>
              </w:rPr>
            </w:pPr>
          </w:p>
        </w:tc>
      </w:tr>
      <w:tr w:rsidR="00B30D10" w:rsidRPr="00DB4F4F" w:rsidTr="00A07A6E">
        <w:trPr>
          <w:trHeight w:val="489"/>
        </w:trPr>
        <w:tc>
          <w:tcPr>
            <w:tcW w:w="1193" w:type="dxa"/>
          </w:tcPr>
          <w:p w:rsidR="00B30D10" w:rsidRPr="00EF7817" w:rsidRDefault="009B0E7F" w:rsidP="00B30D10">
            <w:pPr>
              <w:pStyle w:val="TableParagraph"/>
              <w:spacing w:before="1" w:line="225" w:lineRule="exact"/>
              <w:ind w:right="669"/>
              <w:jc w:val="right"/>
              <w:rPr>
                <w:rFonts w:ascii="Times New Roman" w:hAnsi="Times New Roman" w:cs="Times New Roman"/>
                <w:sz w:val="24"/>
                <w:szCs w:val="24"/>
              </w:rPr>
            </w:pPr>
            <w:r>
              <w:rPr>
                <w:rFonts w:ascii="Times New Roman" w:hAnsi="Times New Roman" w:cs="Times New Roman"/>
                <w:sz w:val="24"/>
                <w:szCs w:val="24"/>
              </w:rPr>
              <w:t>7.6</w:t>
            </w:r>
          </w:p>
        </w:tc>
        <w:tc>
          <w:tcPr>
            <w:tcW w:w="2559" w:type="dxa"/>
          </w:tcPr>
          <w:p w:rsidR="009B0E7F" w:rsidRPr="009B0E7F" w:rsidRDefault="009B0E7F"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Mid-term progress report</w:t>
            </w:r>
          </w:p>
          <w:p w:rsidR="00B30D10" w:rsidRPr="009B0E7F" w:rsidRDefault="00B30D10" w:rsidP="009B0E7F">
            <w:pPr>
              <w:pStyle w:val="TableParagraph"/>
              <w:spacing w:before="1" w:line="225" w:lineRule="exact"/>
              <w:ind w:left="108"/>
              <w:rPr>
                <w:rFonts w:ascii="Times New Roman" w:hAnsi="Times New Roman" w:cs="Times New Roman"/>
                <w:sz w:val="24"/>
                <w:szCs w:val="24"/>
              </w:rPr>
            </w:pPr>
          </w:p>
        </w:tc>
        <w:tc>
          <w:tcPr>
            <w:tcW w:w="3983" w:type="dxa"/>
          </w:tcPr>
          <w:p w:rsidR="00B30D10" w:rsidRPr="00D25176" w:rsidRDefault="00B30D10" w:rsidP="00B30D10">
            <w:pPr>
              <w:pStyle w:val="TableParagraph"/>
              <w:spacing w:before="1" w:line="225" w:lineRule="exact"/>
              <w:ind w:left="108"/>
              <w:rPr>
                <w:rFonts w:ascii="Times New Roman" w:hAnsi="Times New Roman" w:cs="Times New Roman"/>
                <w:sz w:val="24"/>
                <w:szCs w:val="24"/>
                <w:lang w:val="en-GB" w:eastAsia="en-GB" w:bidi="ar-SA"/>
              </w:rPr>
            </w:pPr>
          </w:p>
        </w:tc>
        <w:tc>
          <w:tcPr>
            <w:tcW w:w="1943" w:type="dxa"/>
          </w:tcPr>
          <w:p w:rsidR="00B30D10" w:rsidRPr="00D25176" w:rsidRDefault="00B30D10" w:rsidP="00B30D10">
            <w:pPr>
              <w:pStyle w:val="TableParagraph"/>
              <w:spacing w:line="243" w:lineRule="exact"/>
              <w:ind w:left="108"/>
              <w:rPr>
                <w:rFonts w:ascii="Times New Roman" w:hAnsi="Times New Roman" w:cs="Times New Roman"/>
                <w:sz w:val="24"/>
                <w:szCs w:val="24"/>
                <w:lang w:val="en-GB" w:eastAsia="en-GB" w:bidi="ar-SA"/>
              </w:rPr>
            </w:pPr>
          </w:p>
        </w:tc>
      </w:tr>
      <w:tr w:rsidR="00B30D10" w:rsidRPr="00DB4F4F" w:rsidTr="00A07A6E">
        <w:trPr>
          <w:trHeight w:val="489"/>
        </w:trPr>
        <w:tc>
          <w:tcPr>
            <w:tcW w:w="1193" w:type="dxa"/>
          </w:tcPr>
          <w:p w:rsidR="00B30D10" w:rsidRPr="00EF7817" w:rsidRDefault="009B0E7F" w:rsidP="00B30D10">
            <w:pPr>
              <w:pStyle w:val="TableParagraph"/>
              <w:spacing w:before="1" w:line="225" w:lineRule="exact"/>
              <w:ind w:right="669"/>
              <w:jc w:val="right"/>
              <w:rPr>
                <w:rFonts w:ascii="Times New Roman" w:hAnsi="Times New Roman" w:cs="Times New Roman"/>
                <w:sz w:val="24"/>
                <w:szCs w:val="24"/>
              </w:rPr>
            </w:pPr>
            <w:r>
              <w:rPr>
                <w:rFonts w:ascii="Times New Roman" w:hAnsi="Times New Roman" w:cs="Times New Roman"/>
                <w:sz w:val="24"/>
                <w:szCs w:val="24"/>
              </w:rPr>
              <w:t>7.7</w:t>
            </w:r>
          </w:p>
        </w:tc>
        <w:tc>
          <w:tcPr>
            <w:tcW w:w="2559" w:type="dxa"/>
          </w:tcPr>
          <w:p w:rsidR="00B30D10" w:rsidRPr="009B0E7F" w:rsidRDefault="009B0E7F" w:rsidP="009B0E7F">
            <w:pPr>
              <w:pStyle w:val="TableParagraph"/>
              <w:spacing w:before="1" w:line="225" w:lineRule="exact"/>
              <w:ind w:left="108"/>
              <w:rPr>
                <w:rFonts w:ascii="Times New Roman" w:hAnsi="Times New Roman" w:cs="Times New Roman"/>
                <w:sz w:val="24"/>
                <w:szCs w:val="24"/>
              </w:rPr>
            </w:pPr>
            <w:r w:rsidRPr="009B0E7F">
              <w:rPr>
                <w:rFonts w:ascii="Times New Roman" w:hAnsi="Times New Roman" w:cs="Times New Roman"/>
                <w:sz w:val="24"/>
                <w:szCs w:val="24"/>
              </w:rPr>
              <w:t xml:space="preserve">Final report </w:t>
            </w:r>
          </w:p>
        </w:tc>
        <w:tc>
          <w:tcPr>
            <w:tcW w:w="3983" w:type="dxa"/>
          </w:tcPr>
          <w:p w:rsidR="00B30D10" w:rsidRPr="00D25176" w:rsidRDefault="00B30D10" w:rsidP="00B30D10">
            <w:pPr>
              <w:pStyle w:val="TableParagraph"/>
              <w:spacing w:before="1" w:line="225" w:lineRule="exact"/>
              <w:ind w:left="108"/>
              <w:rPr>
                <w:rFonts w:ascii="Times New Roman" w:hAnsi="Times New Roman" w:cs="Times New Roman"/>
                <w:sz w:val="24"/>
                <w:szCs w:val="24"/>
                <w:lang w:val="en-GB" w:eastAsia="en-GB" w:bidi="ar-SA"/>
              </w:rPr>
            </w:pPr>
          </w:p>
        </w:tc>
        <w:tc>
          <w:tcPr>
            <w:tcW w:w="1943" w:type="dxa"/>
          </w:tcPr>
          <w:p w:rsidR="00B30D10" w:rsidRPr="00D25176" w:rsidRDefault="00B30D10" w:rsidP="00B30D10">
            <w:pPr>
              <w:pStyle w:val="TableParagraph"/>
              <w:spacing w:line="243" w:lineRule="exact"/>
              <w:ind w:left="108"/>
              <w:rPr>
                <w:rFonts w:ascii="Times New Roman" w:hAnsi="Times New Roman" w:cs="Times New Roman"/>
                <w:sz w:val="24"/>
                <w:szCs w:val="24"/>
                <w:lang w:val="en-GB" w:eastAsia="en-GB" w:bidi="ar-SA"/>
              </w:rPr>
            </w:pPr>
          </w:p>
        </w:tc>
      </w:tr>
    </w:tbl>
    <w:p w:rsidR="00D25176" w:rsidRPr="00D60267" w:rsidRDefault="00D25176" w:rsidP="002C04B6">
      <w:pPr>
        <w:spacing w:line="276" w:lineRule="auto"/>
        <w:jc w:val="both"/>
        <w:rPr>
          <w:rFonts w:ascii="Times New Roman" w:hAnsi="Times New Roman" w:cs="Times New Roman"/>
          <w:sz w:val="24"/>
          <w:szCs w:val="24"/>
        </w:rPr>
      </w:pPr>
    </w:p>
    <w:p w:rsidR="00BB5590" w:rsidRPr="00D60267" w:rsidRDefault="00BB5590" w:rsidP="00BB5590">
      <w:pPr>
        <w:rPr>
          <w:rFonts w:ascii="Times New Roman" w:hAnsi="Times New Roman" w:cs="Times New Roman"/>
          <w:sz w:val="24"/>
          <w:szCs w:val="24"/>
          <w:lang w:val="en-US"/>
        </w:rPr>
      </w:pPr>
    </w:p>
    <w:p w:rsidR="008E2F72" w:rsidRDefault="008E2F72" w:rsidP="00BB5590">
      <w:pPr>
        <w:pStyle w:val="Heading1"/>
        <w:rPr>
          <w:rFonts w:ascii="Times New Roman" w:hAnsi="Times New Roman" w:cs="Times New Roman"/>
          <w:szCs w:val="24"/>
        </w:rPr>
      </w:pPr>
      <w:bookmarkStart w:id="5" w:name="_Toc12559892"/>
    </w:p>
    <w:p w:rsidR="005136F9" w:rsidRDefault="005136F9" w:rsidP="008E2F72">
      <w:pPr>
        <w:pStyle w:val="Heading1"/>
        <w:jc w:val="center"/>
        <w:rPr>
          <w:rFonts w:ascii="Times New Roman" w:hAnsi="Times New Roman" w:cs="Times New Roman"/>
          <w:szCs w:val="24"/>
        </w:rPr>
      </w:pPr>
    </w:p>
    <w:p w:rsidR="005136F9" w:rsidRDefault="005136F9" w:rsidP="005136F9">
      <w:pPr>
        <w:rPr>
          <w:lang w:val="en-US"/>
        </w:rPr>
      </w:pPr>
    </w:p>
    <w:p w:rsidR="005136F9" w:rsidRPr="005136F9" w:rsidRDefault="005136F9" w:rsidP="005136F9">
      <w:pPr>
        <w:rPr>
          <w:lang w:val="en-US"/>
        </w:rPr>
      </w:pPr>
    </w:p>
    <w:p w:rsidR="00BB5590" w:rsidRPr="00D60267" w:rsidRDefault="00BB5590" w:rsidP="008E2F72">
      <w:pPr>
        <w:pStyle w:val="Heading1"/>
        <w:jc w:val="center"/>
        <w:rPr>
          <w:rFonts w:ascii="Times New Roman" w:hAnsi="Times New Roman" w:cs="Times New Roman"/>
          <w:szCs w:val="24"/>
        </w:rPr>
      </w:pPr>
      <w:r w:rsidRPr="00D60267">
        <w:rPr>
          <w:rFonts w:ascii="Times New Roman" w:hAnsi="Times New Roman" w:cs="Times New Roman"/>
          <w:szCs w:val="24"/>
        </w:rPr>
        <w:lastRenderedPageBreak/>
        <w:t>Work Breakdown Structure</w:t>
      </w:r>
      <w:bookmarkEnd w:id="5"/>
    </w:p>
    <w:p w:rsidR="00BB5590" w:rsidRPr="00D60267" w:rsidRDefault="00BB5590" w:rsidP="00BB5590">
      <w:pPr>
        <w:spacing w:line="276" w:lineRule="auto"/>
        <w:rPr>
          <w:rFonts w:ascii="Times New Roman" w:hAnsi="Times New Roman" w:cs="Times New Roman"/>
          <w:sz w:val="24"/>
          <w:szCs w:val="24"/>
        </w:rPr>
      </w:pPr>
      <w:r w:rsidRPr="00D60267">
        <w:rPr>
          <w:rFonts w:ascii="Times New Roman" w:hAnsi="Times New Roman" w:cs="Times New Roman"/>
          <w:sz w:val="24"/>
          <w:szCs w:val="24"/>
        </w:rPr>
        <w:t>Refer to Ga</w:t>
      </w:r>
      <w:r w:rsidR="008E2F72">
        <w:rPr>
          <w:rFonts w:ascii="Times New Roman" w:hAnsi="Times New Roman" w:cs="Times New Roman"/>
          <w:sz w:val="24"/>
          <w:szCs w:val="24"/>
        </w:rPr>
        <w:t xml:space="preserve">ntt Chart for </w:t>
      </w:r>
      <w:r w:rsidR="005136F9">
        <w:rPr>
          <w:rFonts w:ascii="Times New Roman" w:hAnsi="Times New Roman" w:cs="Times New Roman"/>
          <w:sz w:val="24"/>
          <w:szCs w:val="24"/>
        </w:rPr>
        <w:t>ENEMLOS</w:t>
      </w:r>
      <w:r w:rsidRPr="00D60267">
        <w:rPr>
          <w:rFonts w:ascii="Times New Roman" w:hAnsi="Times New Roman" w:cs="Times New Roman"/>
          <w:sz w:val="24"/>
          <w:szCs w:val="24"/>
        </w:rPr>
        <w:t xml:space="preserve"> project – Annex A</w:t>
      </w:r>
    </w:p>
    <w:p w:rsidR="008E2F72" w:rsidRDefault="00BB5590" w:rsidP="008E2F72">
      <w:pPr>
        <w:pStyle w:val="Heading3"/>
        <w:rPr>
          <w:rFonts w:ascii="Times New Roman" w:hAnsi="Times New Roman" w:cs="Times New Roman"/>
          <w:b/>
        </w:rPr>
      </w:pPr>
      <w:bookmarkStart w:id="6" w:name="_Toc12559893"/>
      <w:r w:rsidRPr="008E2F72">
        <w:rPr>
          <w:rFonts w:ascii="Times New Roman" w:hAnsi="Times New Roman" w:cs="Times New Roman"/>
          <w:b/>
        </w:rPr>
        <w:t>Change Management Plan</w:t>
      </w:r>
      <w:bookmarkEnd w:id="6"/>
    </w:p>
    <w:p w:rsidR="008E2F72" w:rsidRPr="008E2F72" w:rsidRDefault="008E2F72" w:rsidP="008E2F72"/>
    <w:p w:rsidR="00BB5590" w:rsidRPr="00D60267" w:rsidRDefault="00BB5590" w:rsidP="00BB5590">
      <w:pPr>
        <w:spacing w:line="276" w:lineRule="auto"/>
        <w:rPr>
          <w:rFonts w:ascii="Times New Roman" w:hAnsi="Times New Roman" w:cs="Times New Roman"/>
          <w:sz w:val="24"/>
          <w:szCs w:val="24"/>
        </w:rPr>
      </w:pPr>
      <w:r w:rsidRPr="00D60267">
        <w:rPr>
          <w:rFonts w:ascii="Times New Roman" w:hAnsi="Times New Roman" w:cs="Times New Roman"/>
          <w:sz w:val="24"/>
          <w:szCs w:val="24"/>
        </w:rPr>
        <w:t xml:space="preserve">The following steps comprise </w:t>
      </w:r>
      <w:r w:rsidR="005136F9">
        <w:rPr>
          <w:rFonts w:ascii="Times New Roman" w:hAnsi="Times New Roman" w:cs="Times New Roman"/>
          <w:sz w:val="24"/>
          <w:szCs w:val="24"/>
        </w:rPr>
        <w:t>FoL UoM</w:t>
      </w:r>
      <w:r w:rsidRPr="00D60267">
        <w:rPr>
          <w:rFonts w:ascii="Times New Roman" w:hAnsi="Times New Roman" w:cs="Times New Roman"/>
          <w:sz w:val="24"/>
          <w:szCs w:val="24"/>
        </w:rPr>
        <w:t xml:space="preserve">’s organization change control process for all projects and will be utilized on the </w:t>
      </w:r>
      <w:r w:rsidR="005136F9">
        <w:rPr>
          <w:rFonts w:ascii="Times New Roman" w:hAnsi="Times New Roman" w:cs="Times New Roman"/>
          <w:sz w:val="24"/>
          <w:szCs w:val="24"/>
        </w:rPr>
        <w:t>ENEMLOS</w:t>
      </w:r>
      <w:r w:rsidR="008E2F72">
        <w:rPr>
          <w:rFonts w:ascii="Times New Roman" w:hAnsi="Times New Roman" w:cs="Times New Roman"/>
          <w:sz w:val="24"/>
          <w:szCs w:val="24"/>
        </w:rPr>
        <w:t xml:space="preserve"> project:</w:t>
      </w:r>
    </w:p>
    <w:p w:rsidR="00BB5590" w:rsidRPr="008E2F72" w:rsidRDefault="00BB5590" w:rsidP="008E2F72">
      <w:pPr>
        <w:pStyle w:val="ListParagraph"/>
        <w:numPr>
          <w:ilvl w:val="0"/>
          <w:numId w:val="2"/>
        </w:numPr>
        <w:spacing w:line="276" w:lineRule="auto"/>
        <w:rPr>
          <w:rFonts w:ascii="Times New Roman" w:hAnsi="Times New Roman" w:cs="Times New Roman"/>
          <w:sz w:val="24"/>
          <w:szCs w:val="24"/>
        </w:rPr>
      </w:pPr>
      <w:r w:rsidRPr="008E2F72">
        <w:rPr>
          <w:rFonts w:ascii="Times New Roman" w:hAnsi="Times New Roman" w:cs="Times New Roman"/>
          <w:sz w:val="24"/>
          <w:szCs w:val="24"/>
        </w:rPr>
        <w:t>Step #1: Identify the need for a change (Any partner)</w:t>
      </w:r>
    </w:p>
    <w:p w:rsidR="00BB5590" w:rsidRPr="00D60267" w:rsidRDefault="00BB5590" w:rsidP="00BB5590">
      <w:pPr>
        <w:spacing w:line="276" w:lineRule="auto"/>
        <w:ind w:left="360"/>
        <w:rPr>
          <w:rFonts w:ascii="Times New Roman" w:hAnsi="Times New Roman" w:cs="Times New Roman"/>
          <w:sz w:val="24"/>
          <w:szCs w:val="24"/>
        </w:rPr>
      </w:pPr>
      <w:r w:rsidRPr="00D60267">
        <w:rPr>
          <w:rFonts w:ascii="Times New Roman" w:hAnsi="Times New Roman" w:cs="Times New Roman"/>
          <w:sz w:val="24"/>
          <w:szCs w:val="24"/>
        </w:rPr>
        <w:tab/>
        <w:t>Requestor will submit a change request / official email to the project manager</w:t>
      </w:r>
    </w:p>
    <w:p w:rsidR="00BB5590" w:rsidRPr="008E2F72" w:rsidRDefault="00BB5590" w:rsidP="008E2F72">
      <w:pPr>
        <w:pStyle w:val="ListParagraph"/>
        <w:numPr>
          <w:ilvl w:val="0"/>
          <w:numId w:val="2"/>
        </w:numPr>
        <w:spacing w:line="276" w:lineRule="auto"/>
        <w:rPr>
          <w:rFonts w:ascii="Times New Roman" w:hAnsi="Times New Roman" w:cs="Times New Roman"/>
          <w:sz w:val="24"/>
          <w:szCs w:val="24"/>
        </w:rPr>
      </w:pPr>
      <w:r w:rsidRPr="008E2F72">
        <w:rPr>
          <w:rFonts w:ascii="Times New Roman" w:hAnsi="Times New Roman" w:cs="Times New Roman"/>
          <w:sz w:val="24"/>
          <w:szCs w:val="24"/>
        </w:rPr>
        <w:t xml:space="preserve">Step #2: Log change in the change request register (Project Manager) </w:t>
      </w:r>
    </w:p>
    <w:p w:rsidR="00BB5590" w:rsidRPr="00D60267" w:rsidRDefault="00BB5590" w:rsidP="00BB5590">
      <w:pPr>
        <w:spacing w:line="276" w:lineRule="auto"/>
        <w:ind w:left="360"/>
        <w:rPr>
          <w:rFonts w:ascii="Times New Roman" w:hAnsi="Times New Roman" w:cs="Times New Roman"/>
          <w:sz w:val="24"/>
          <w:szCs w:val="24"/>
        </w:rPr>
      </w:pPr>
      <w:r w:rsidRPr="00D60267">
        <w:rPr>
          <w:rFonts w:ascii="Times New Roman" w:hAnsi="Times New Roman" w:cs="Times New Roman"/>
          <w:sz w:val="24"/>
          <w:szCs w:val="24"/>
        </w:rPr>
        <w:tab/>
        <w:t xml:space="preserve">The project manager will maintain a log of all change requests for the duration of the project – </w:t>
      </w:r>
      <w:r w:rsidR="00DC553E">
        <w:rPr>
          <w:rFonts w:ascii="Times New Roman" w:hAnsi="Times New Roman" w:cs="Times New Roman"/>
          <w:sz w:val="24"/>
          <w:szCs w:val="24"/>
        </w:rPr>
        <w:t>He c</w:t>
      </w:r>
      <w:r w:rsidRPr="00D60267">
        <w:rPr>
          <w:rFonts w:ascii="Times New Roman" w:hAnsi="Times New Roman" w:cs="Times New Roman"/>
          <w:sz w:val="24"/>
          <w:szCs w:val="24"/>
        </w:rPr>
        <w:t>an use the Gantt Chart for this purpose.</w:t>
      </w:r>
    </w:p>
    <w:p w:rsidR="00BB5590" w:rsidRPr="008E2F72" w:rsidRDefault="00BB5590" w:rsidP="008E2F72">
      <w:pPr>
        <w:pStyle w:val="ListParagraph"/>
        <w:numPr>
          <w:ilvl w:val="0"/>
          <w:numId w:val="2"/>
        </w:numPr>
        <w:spacing w:line="276" w:lineRule="auto"/>
        <w:rPr>
          <w:rFonts w:ascii="Times New Roman" w:hAnsi="Times New Roman" w:cs="Times New Roman"/>
          <w:sz w:val="24"/>
          <w:szCs w:val="24"/>
        </w:rPr>
      </w:pPr>
      <w:r w:rsidRPr="008E2F72">
        <w:rPr>
          <w:rFonts w:ascii="Times New Roman" w:hAnsi="Times New Roman" w:cs="Times New Roman"/>
          <w:sz w:val="24"/>
          <w:szCs w:val="24"/>
        </w:rPr>
        <w:t xml:space="preserve">Step #3: Conduct an evaluation of the change (Project Manager, Project Team,) </w:t>
      </w:r>
    </w:p>
    <w:p w:rsidR="00BB5590" w:rsidRPr="00D60267" w:rsidRDefault="00BB5590" w:rsidP="00BB5590">
      <w:pPr>
        <w:spacing w:line="276" w:lineRule="auto"/>
        <w:ind w:left="720"/>
        <w:rPr>
          <w:rFonts w:ascii="Times New Roman" w:hAnsi="Times New Roman" w:cs="Times New Roman"/>
          <w:sz w:val="24"/>
          <w:szCs w:val="24"/>
        </w:rPr>
      </w:pPr>
      <w:r w:rsidRPr="00D60267">
        <w:rPr>
          <w:rFonts w:ascii="Times New Roman" w:hAnsi="Times New Roman" w:cs="Times New Roman"/>
          <w:sz w:val="24"/>
          <w:szCs w:val="24"/>
        </w:rPr>
        <w:t>The project manager will conduct an evaluation of the impact of the change t</w:t>
      </w:r>
      <w:r w:rsidR="00DC553E">
        <w:rPr>
          <w:rFonts w:ascii="Times New Roman" w:hAnsi="Times New Roman" w:cs="Times New Roman"/>
          <w:sz w:val="24"/>
          <w:szCs w:val="24"/>
        </w:rPr>
        <w:t xml:space="preserve">o cost, risk, schedule, and </w:t>
      </w:r>
      <w:r w:rsidRPr="00D60267">
        <w:rPr>
          <w:rFonts w:ascii="Times New Roman" w:hAnsi="Times New Roman" w:cs="Times New Roman"/>
          <w:sz w:val="24"/>
          <w:szCs w:val="24"/>
        </w:rPr>
        <w:t>scope</w:t>
      </w:r>
    </w:p>
    <w:p w:rsidR="00BB5590" w:rsidRPr="008E2F72" w:rsidRDefault="00BB5590" w:rsidP="008E2F72">
      <w:pPr>
        <w:pStyle w:val="ListParagraph"/>
        <w:numPr>
          <w:ilvl w:val="0"/>
          <w:numId w:val="2"/>
        </w:numPr>
        <w:spacing w:line="276" w:lineRule="auto"/>
        <w:rPr>
          <w:rFonts w:ascii="Times New Roman" w:hAnsi="Times New Roman" w:cs="Times New Roman"/>
          <w:sz w:val="24"/>
          <w:szCs w:val="24"/>
        </w:rPr>
      </w:pPr>
      <w:r w:rsidRPr="008E2F72">
        <w:rPr>
          <w:rFonts w:ascii="Times New Roman" w:hAnsi="Times New Roman" w:cs="Times New Roman"/>
          <w:sz w:val="24"/>
          <w:szCs w:val="24"/>
        </w:rPr>
        <w:t xml:space="preserve">Step #4: Submit change request to Project team and </w:t>
      </w:r>
      <w:r w:rsidR="003C616B">
        <w:rPr>
          <w:rFonts w:ascii="Times New Roman" w:hAnsi="Times New Roman" w:cs="Times New Roman"/>
          <w:sz w:val="24"/>
          <w:szCs w:val="24"/>
        </w:rPr>
        <w:t>Management Board</w:t>
      </w:r>
      <w:r w:rsidRPr="008E2F72">
        <w:rPr>
          <w:rFonts w:ascii="Times New Roman" w:hAnsi="Times New Roman" w:cs="Times New Roman"/>
          <w:sz w:val="24"/>
          <w:szCs w:val="24"/>
        </w:rPr>
        <w:t xml:space="preserve"> (Project Manager) </w:t>
      </w:r>
    </w:p>
    <w:p w:rsidR="00BB5590" w:rsidRPr="00D60267" w:rsidRDefault="00BB5590" w:rsidP="00BB5590">
      <w:pPr>
        <w:spacing w:line="276" w:lineRule="auto"/>
        <w:ind w:left="360"/>
        <w:rPr>
          <w:rFonts w:ascii="Times New Roman" w:hAnsi="Times New Roman" w:cs="Times New Roman"/>
          <w:sz w:val="24"/>
          <w:szCs w:val="24"/>
        </w:rPr>
      </w:pPr>
      <w:r w:rsidRPr="00D60267">
        <w:rPr>
          <w:rFonts w:ascii="Times New Roman" w:hAnsi="Times New Roman" w:cs="Times New Roman"/>
          <w:sz w:val="24"/>
          <w:szCs w:val="24"/>
        </w:rPr>
        <w:tab/>
        <w:t xml:space="preserve">The project manager will submit the change request and analysis to the </w:t>
      </w:r>
      <w:r w:rsidR="003C616B">
        <w:rPr>
          <w:rFonts w:ascii="Times New Roman" w:hAnsi="Times New Roman" w:cs="Times New Roman"/>
          <w:sz w:val="24"/>
          <w:szCs w:val="24"/>
        </w:rPr>
        <w:t>MB</w:t>
      </w:r>
      <w:r w:rsidRPr="00D60267">
        <w:rPr>
          <w:rFonts w:ascii="Times New Roman" w:hAnsi="Times New Roman" w:cs="Times New Roman"/>
          <w:sz w:val="24"/>
          <w:szCs w:val="24"/>
        </w:rPr>
        <w:t xml:space="preserve"> for review</w:t>
      </w:r>
    </w:p>
    <w:p w:rsidR="00BB5590" w:rsidRPr="008E2F72" w:rsidRDefault="00BB5590" w:rsidP="008E2F72">
      <w:pPr>
        <w:pStyle w:val="ListParagraph"/>
        <w:numPr>
          <w:ilvl w:val="0"/>
          <w:numId w:val="2"/>
        </w:numPr>
        <w:spacing w:line="276" w:lineRule="auto"/>
        <w:rPr>
          <w:rFonts w:ascii="Times New Roman" w:hAnsi="Times New Roman" w:cs="Times New Roman"/>
          <w:sz w:val="24"/>
          <w:szCs w:val="24"/>
        </w:rPr>
      </w:pPr>
      <w:r w:rsidRPr="008E2F72">
        <w:rPr>
          <w:rFonts w:ascii="Times New Roman" w:hAnsi="Times New Roman" w:cs="Times New Roman"/>
          <w:sz w:val="24"/>
          <w:szCs w:val="24"/>
        </w:rPr>
        <w:t xml:space="preserve">Step #5: </w:t>
      </w:r>
      <w:r w:rsidR="003C616B">
        <w:rPr>
          <w:rFonts w:ascii="Times New Roman" w:hAnsi="Times New Roman" w:cs="Times New Roman"/>
          <w:sz w:val="24"/>
          <w:szCs w:val="24"/>
        </w:rPr>
        <w:t>Management Board</w:t>
      </w:r>
      <w:r w:rsidRPr="008E2F72">
        <w:rPr>
          <w:rFonts w:ascii="Times New Roman" w:hAnsi="Times New Roman" w:cs="Times New Roman"/>
          <w:sz w:val="24"/>
          <w:szCs w:val="24"/>
        </w:rPr>
        <w:t xml:space="preserve"> decision </w:t>
      </w:r>
    </w:p>
    <w:p w:rsidR="00BB5590" w:rsidRPr="00D60267" w:rsidRDefault="00BB5590" w:rsidP="00DC553E">
      <w:pPr>
        <w:spacing w:line="276" w:lineRule="auto"/>
        <w:ind w:left="360"/>
        <w:rPr>
          <w:rFonts w:ascii="Times New Roman" w:hAnsi="Times New Roman" w:cs="Times New Roman"/>
          <w:sz w:val="24"/>
          <w:szCs w:val="24"/>
        </w:rPr>
      </w:pPr>
      <w:r w:rsidRPr="00D60267">
        <w:rPr>
          <w:rFonts w:ascii="Times New Roman" w:hAnsi="Times New Roman" w:cs="Times New Roman"/>
          <w:sz w:val="24"/>
          <w:szCs w:val="24"/>
        </w:rPr>
        <w:tab/>
        <w:t xml:space="preserve">The </w:t>
      </w:r>
      <w:r w:rsidR="003C616B">
        <w:rPr>
          <w:rFonts w:ascii="Times New Roman" w:hAnsi="Times New Roman" w:cs="Times New Roman"/>
          <w:sz w:val="24"/>
          <w:szCs w:val="24"/>
        </w:rPr>
        <w:t>MB</w:t>
      </w:r>
      <w:r w:rsidRPr="00D60267">
        <w:rPr>
          <w:rFonts w:ascii="Times New Roman" w:hAnsi="Times New Roman" w:cs="Times New Roman"/>
          <w:sz w:val="24"/>
          <w:szCs w:val="24"/>
        </w:rPr>
        <w:t xml:space="preserve"> will discuss the proposed change and decide whether or not it will be approved based on all submitted information</w:t>
      </w:r>
    </w:p>
    <w:p w:rsidR="00BB5590" w:rsidRPr="008E2F72" w:rsidRDefault="00BB5590" w:rsidP="008E2F72">
      <w:pPr>
        <w:pStyle w:val="ListParagraph"/>
        <w:numPr>
          <w:ilvl w:val="0"/>
          <w:numId w:val="2"/>
        </w:numPr>
        <w:spacing w:line="276" w:lineRule="auto"/>
        <w:rPr>
          <w:rFonts w:ascii="Times New Roman" w:hAnsi="Times New Roman" w:cs="Times New Roman"/>
          <w:sz w:val="24"/>
          <w:szCs w:val="24"/>
        </w:rPr>
      </w:pPr>
      <w:r w:rsidRPr="008E2F72">
        <w:rPr>
          <w:rFonts w:ascii="Times New Roman" w:hAnsi="Times New Roman" w:cs="Times New Roman"/>
          <w:sz w:val="24"/>
          <w:szCs w:val="24"/>
        </w:rPr>
        <w:t xml:space="preserve">Step #6: Implement change (Project Manager) </w:t>
      </w:r>
    </w:p>
    <w:p w:rsidR="00BB5590" w:rsidRPr="00D60267" w:rsidRDefault="00BB5590" w:rsidP="00BB5590">
      <w:pPr>
        <w:spacing w:line="276" w:lineRule="auto"/>
        <w:ind w:left="360"/>
        <w:rPr>
          <w:rFonts w:ascii="Times New Roman" w:hAnsi="Times New Roman" w:cs="Times New Roman"/>
          <w:sz w:val="24"/>
          <w:szCs w:val="24"/>
        </w:rPr>
      </w:pPr>
      <w:r w:rsidRPr="00D60267">
        <w:rPr>
          <w:rFonts w:ascii="Times New Roman" w:hAnsi="Times New Roman" w:cs="Times New Roman"/>
          <w:sz w:val="24"/>
          <w:szCs w:val="24"/>
        </w:rPr>
        <w:tab/>
        <w:t>If a change is approved by the SC, the project manager will update and re-baseline project documentation as necessary as well as ensure any changes are communicated to the team and stakeholders</w:t>
      </w:r>
    </w:p>
    <w:p w:rsidR="00BB5590" w:rsidRDefault="00BB5590" w:rsidP="00BB5590">
      <w:pPr>
        <w:spacing w:line="276" w:lineRule="auto"/>
        <w:rPr>
          <w:rFonts w:ascii="Times New Roman" w:hAnsi="Times New Roman" w:cs="Times New Roman"/>
          <w:sz w:val="24"/>
          <w:szCs w:val="24"/>
        </w:rPr>
      </w:pPr>
      <w:r w:rsidRPr="00D60267">
        <w:rPr>
          <w:rFonts w:ascii="Times New Roman" w:hAnsi="Times New Roman" w:cs="Times New Roman"/>
          <w:sz w:val="24"/>
          <w:szCs w:val="24"/>
        </w:rPr>
        <w:t xml:space="preserve">All change requests will be logged in the change control register by the Project Manager and tracked through to completion whether approved or not.  </w:t>
      </w:r>
    </w:p>
    <w:p w:rsidR="00DC553E" w:rsidRDefault="00DC553E" w:rsidP="00BB5590">
      <w:pPr>
        <w:spacing w:line="276" w:lineRule="auto"/>
        <w:rPr>
          <w:rFonts w:ascii="Times New Roman" w:hAnsi="Times New Roman" w:cs="Times New Roman"/>
          <w:sz w:val="24"/>
          <w:szCs w:val="24"/>
        </w:rPr>
      </w:pPr>
    </w:p>
    <w:p w:rsidR="00DC553E" w:rsidRPr="00D60267" w:rsidRDefault="00DC553E" w:rsidP="00BB5590">
      <w:pPr>
        <w:spacing w:line="276" w:lineRule="auto"/>
        <w:rPr>
          <w:rFonts w:ascii="Times New Roman" w:hAnsi="Times New Roman" w:cs="Times New Roman"/>
          <w:sz w:val="24"/>
          <w:szCs w:val="24"/>
        </w:rPr>
      </w:pPr>
    </w:p>
    <w:p w:rsidR="00BB5590" w:rsidRPr="00D60267" w:rsidRDefault="00BB5590" w:rsidP="00BB5590">
      <w:pPr>
        <w:pStyle w:val="Heading1"/>
        <w:rPr>
          <w:rFonts w:ascii="Times New Roman" w:hAnsi="Times New Roman" w:cs="Times New Roman"/>
          <w:szCs w:val="24"/>
        </w:rPr>
      </w:pPr>
      <w:bookmarkStart w:id="7" w:name="_Toc12559894"/>
      <w:r w:rsidRPr="00D60267">
        <w:rPr>
          <w:rFonts w:ascii="Times New Roman" w:hAnsi="Times New Roman" w:cs="Times New Roman"/>
          <w:szCs w:val="24"/>
        </w:rPr>
        <w:lastRenderedPageBreak/>
        <w:t>Meetings for the project</w:t>
      </w:r>
      <w:bookmarkEnd w:id="7"/>
    </w:p>
    <w:p w:rsidR="00BB5590" w:rsidRPr="00D60267" w:rsidRDefault="00BB5590" w:rsidP="00BB5590">
      <w:pPr>
        <w:rPr>
          <w:rFonts w:ascii="Times New Roman" w:hAnsi="Times New Roman" w:cs="Times New Roman"/>
          <w:sz w:val="24"/>
          <w:szCs w:val="24"/>
        </w:rPr>
      </w:pPr>
    </w:p>
    <w:p w:rsidR="00BB5590" w:rsidRPr="00D60267" w:rsidRDefault="00BB5590" w:rsidP="00DC553E">
      <w:pPr>
        <w:spacing w:line="276" w:lineRule="auto"/>
        <w:jc w:val="both"/>
        <w:rPr>
          <w:rFonts w:ascii="Times New Roman" w:hAnsi="Times New Roman" w:cs="Times New Roman"/>
          <w:sz w:val="24"/>
          <w:szCs w:val="24"/>
        </w:rPr>
      </w:pPr>
      <w:r w:rsidRPr="00D60267">
        <w:rPr>
          <w:rFonts w:ascii="Times New Roman" w:hAnsi="Times New Roman" w:cs="Times New Roman"/>
          <w:sz w:val="24"/>
          <w:szCs w:val="24"/>
        </w:rPr>
        <w:t xml:space="preserve">The project management involves two types of meeting: face to face and online meeting. </w:t>
      </w:r>
    </w:p>
    <w:p w:rsidR="00BB5590" w:rsidRPr="00D60267" w:rsidRDefault="00BB5590" w:rsidP="00DC553E">
      <w:pPr>
        <w:tabs>
          <w:tab w:val="left" w:pos="3649"/>
          <w:tab w:val="left" w:pos="5349"/>
          <w:tab w:val="left" w:pos="7992"/>
          <w:tab w:val="left" w:pos="9409"/>
          <w:tab w:val="left" w:pos="10778"/>
        </w:tabs>
        <w:jc w:val="both"/>
        <w:rPr>
          <w:rFonts w:ascii="Times New Roman" w:hAnsi="Times New Roman" w:cs="Times New Roman"/>
          <w:sz w:val="24"/>
          <w:szCs w:val="24"/>
        </w:rPr>
      </w:pPr>
      <w:r w:rsidRPr="00D60267">
        <w:rPr>
          <w:rFonts w:ascii="Times New Roman" w:hAnsi="Times New Roman" w:cs="Times New Roman"/>
          <w:i/>
          <w:iCs/>
          <w:sz w:val="24"/>
          <w:szCs w:val="24"/>
        </w:rPr>
        <w:t>Face to face meeting</w:t>
      </w:r>
      <w:r w:rsidRPr="00D60267">
        <w:rPr>
          <w:rFonts w:ascii="Times New Roman" w:hAnsi="Times New Roman" w:cs="Times New Roman"/>
          <w:sz w:val="24"/>
          <w:szCs w:val="24"/>
        </w:rPr>
        <w:t xml:space="preserve"> are a combination of management meeting (</w:t>
      </w:r>
      <w:r w:rsidR="003C616B">
        <w:rPr>
          <w:rFonts w:ascii="Times New Roman" w:hAnsi="Times New Roman" w:cs="Times New Roman"/>
          <w:sz w:val="24"/>
          <w:szCs w:val="24"/>
        </w:rPr>
        <w:t>Management Board</w:t>
      </w:r>
      <w:r w:rsidRPr="00D60267">
        <w:rPr>
          <w:rFonts w:ascii="Times New Roman" w:hAnsi="Times New Roman" w:cs="Times New Roman"/>
          <w:sz w:val="24"/>
          <w:szCs w:val="24"/>
        </w:rPr>
        <w:t>)</w:t>
      </w:r>
      <w:r w:rsidR="00DC553E">
        <w:rPr>
          <w:rFonts w:ascii="Times New Roman" w:hAnsi="Times New Roman" w:cs="Times New Roman"/>
          <w:sz w:val="24"/>
          <w:szCs w:val="24"/>
        </w:rPr>
        <w:t>, (</w:t>
      </w:r>
      <w:r w:rsidR="003C616B">
        <w:rPr>
          <w:rFonts w:ascii="Times New Roman" w:hAnsi="Times New Roman" w:cs="Times New Roman"/>
          <w:i/>
          <w:sz w:val="24"/>
          <w:szCs w:val="24"/>
        </w:rPr>
        <w:t>Quality</w:t>
      </w:r>
      <w:r w:rsidR="00DC553E" w:rsidRPr="00DC553E">
        <w:rPr>
          <w:rFonts w:ascii="Times New Roman" w:hAnsi="Times New Roman" w:cs="Times New Roman"/>
          <w:i/>
          <w:sz w:val="24"/>
          <w:szCs w:val="24"/>
        </w:rPr>
        <w:t xml:space="preserve"> board</w:t>
      </w:r>
      <w:r w:rsidR="003C616B">
        <w:rPr>
          <w:rFonts w:ascii="Times New Roman" w:hAnsi="Times New Roman" w:cs="Times New Roman"/>
          <w:sz w:val="24"/>
          <w:szCs w:val="24"/>
        </w:rPr>
        <w:t xml:space="preserve">) </w:t>
      </w:r>
      <w:r w:rsidR="00DC553E">
        <w:rPr>
          <w:rFonts w:ascii="Times New Roman" w:hAnsi="Times New Roman" w:cs="Times New Roman"/>
          <w:sz w:val="24"/>
          <w:szCs w:val="24"/>
        </w:rPr>
        <w:t>during the</w:t>
      </w:r>
      <w:r w:rsidRPr="00D60267">
        <w:rPr>
          <w:rFonts w:ascii="Times New Roman" w:hAnsi="Times New Roman" w:cs="Times New Roman"/>
          <w:sz w:val="24"/>
          <w:szCs w:val="24"/>
        </w:rPr>
        <w:t xml:space="preserve"> </w:t>
      </w:r>
      <w:r w:rsidR="00DC553E">
        <w:rPr>
          <w:rFonts w:ascii="Times New Roman" w:hAnsi="Times New Roman" w:cs="Times New Roman"/>
          <w:sz w:val="24"/>
          <w:szCs w:val="24"/>
        </w:rPr>
        <w:t xml:space="preserve">study visits/workshops and </w:t>
      </w:r>
      <w:r w:rsidRPr="00D60267">
        <w:rPr>
          <w:rFonts w:ascii="Times New Roman" w:hAnsi="Times New Roman" w:cs="Times New Roman"/>
          <w:sz w:val="24"/>
          <w:szCs w:val="24"/>
        </w:rPr>
        <w:t xml:space="preserve">training sessions. The </w:t>
      </w:r>
      <w:r w:rsidR="00DC553E">
        <w:rPr>
          <w:rFonts w:ascii="Times New Roman" w:hAnsi="Times New Roman" w:cs="Times New Roman"/>
          <w:sz w:val="24"/>
          <w:szCs w:val="24"/>
        </w:rPr>
        <w:t xml:space="preserve">study visits/workshops and </w:t>
      </w:r>
      <w:r w:rsidR="00DC553E" w:rsidRPr="00D60267">
        <w:rPr>
          <w:rFonts w:ascii="Times New Roman" w:hAnsi="Times New Roman" w:cs="Times New Roman"/>
          <w:sz w:val="24"/>
          <w:szCs w:val="24"/>
        </w:rPr>
        <w:t>training sessions</w:t>
      </w:r>
      <w:r w:rsidRPr="00D60267">
        <w:rPr>
          <w:rFonts w:ascii="Times New Roman" w:hAnsi="Times New Roman" w:cs="Times New Roman"/>
          <w:sz w:val="24"/>
          <w:szCs w:val="24"/>
        </w:rPr>
        <w:t xml:space="preserve"> are described in the WP</w:t>
      </w:r>
      <w:r w:rsidR="00DC553E">
        <w:rPr>
          <w:rFonts w:ascii="Times New Roman" w:hAnsi="Times New Roman" w:cs="Times New Roman"/>
          <w:sz w:val="24"/>
          <w:szCs w:val="24"/>
        </w:rPr>
        <w:t xml:space="preserve">s </w:t>
      </w:r>
      <w:r w:rsidRPr="00D60267">
        <w:rPr>
          <w:rFonts w:ascii="Times New Roman" w:hAnsi="Times New Roman" w:cs="Times New Roman"/>
          <w:sz w:val="24"/>
          <w:szCs w:val="24"/>
        </w:rPr>
        <w:t xml:space="preserve">and are budgeted for each partner in the project budget. Minutes of the meeting are </w:t>
      </w:r>
      <w:r w:rsidR="00DC553E">
        <w:rPr>
          <w:rFonts w:ascii="Times New Roman" w:hAnsi="Times New Roman" w:cs="Times New Roman"/>
          <w:sz w:val="24"/>
          <w:szCs w:val="24"/>
        </w:rPr>
        <w:t xml:space="preserve">going to be </w:t>
      </w:r>
      <w:r w:rsidRPr="00D60267">
        <w:rPr>
          <w:rFonts w:ascii="Times New Roman" w:hAnsi="Times New Roman" w:cs="Times New Roman"/>
          <w:sz w:val="24"/>
          <w:szCs w:val="24"/>
        </w:rPr>
        <w:t>distributed accordingly.</w:t>
      </w:r>
    </w:p>
    <w:p w:rsidR="00BB5590" w:rsidRPr="00D60267" w:rsidRDefault="00BB5590" w:rsidP="00DC553E">
      <w:pPr>
        <w:spacing w:line="276" w:lineRule="auto"/>
        <w:jc w:val="both"/>
        <w:rPr>
          <w:rFonts w:ascii="Times New Roman" w:hAnsi="Times New Roman" w:cs="Times New Roman"/>
          <w:sz w:val="24"/>
          <w:szCs w:val="24"/>
        </w:rPr>
      </w:pPr>
      <w:r w:rsidRPr="00D60267">
        <w:rPr>
          <w:rFonts w:ascii="Times New Roman" w:hAnsi="Times New Roman" w:cs="Times New Roman"/>
          <w:i/>
          <w:iCs/>
          <w:sz w:val="24"/>
          <w:szCs w:val="24"/>
        </w:rPr>
        <w:t>Online control meetings</w:t>
      </w:r>
      <w:r w:rsidRPr="00D60267">
        <w:rPr>
          <w:rFonts w:ascii="Times New Roman" w:hAnsi="Times New Roman" w:cs="Times New Roman"/>
          <w:sz w:val="24"/>
          <w:szCs w:val="24"/>
        </w:rPr>
        <w:t xml:space="preserve"> are planned periodically, the audio of online meetings will be recorded and published in the project platform available to partners. </w:t>
      </w:r>
    </w:p>
    <w:p w:rsidR="00BB5590" w:rsidRPr="00D60267" w:rsidRDefault="00BB5590" w:rsidP="00BB5590">
      <w:pPr>
        <w:pStyle w:val="Heading1"/>
        <w:rPr>
          <w:rFonts w:ascii="Times New Roman" w:hAnsi="Times New Roman" w:cs="Times New Roman"/>
          <w:szCs w:val="24"/>
        </w:rPr>
      </w:pPr>
      <w:bookmarkStart w:id="8" w:name="_Toc12559895"/>
      <w:r w:rsidRPr="00D60267">
        <w:rPr>
          <w:rFonts w:ascii="Times New Roman" w:hAnsi="Times New Roman" w:cs="Times New Roman"/>
          <w:szCs w:val="24"/>
        </w:rPr>
        <w:t>plans for the project</w:t>
      </w:r>
      <w:bookmarkEnd w:id="8"/>
    </w:p>
    <w:p w:rsidR="00BB5590" w:rsidRPr="00D60267" w:rsidRDefault="00BB5590" w:rsidP="00BB5590">
      <w:pPr>
        <w:rPr>
          <w:rFonts w:ascii="Times New Roman" w:hAnsi="Times New Roman" w:cs="Times New Roman"/>
          <w:b/>
          <w:sz w:val="24"/>
          <w:szCs w:val="24"/>
          <w:lang w:val="en-US"/>
        </w:rPr>
      </w:pPr>
    </w:p>
    <w:p w:rsidR="00BB5590" w:rsidRPr="00D60267" w:rsidRDefault="00BB5590" w:rsidP="00BB5590">
      <w:pPr>
        <w:pStyle w:val="Heading3"/>
        <w:rPr>
          <w:rFonts w:ascii="Times New Roman" w:hAnsi="Times New Roman" w:cs="Times New Roman"/>
          <w:b/>
        </w:rPr>
      </w:pPr>
      <w:bookmarkStart w:id="9" w:name="_Toc12559896"/>
      <w:r w:rsidRPr="00D60267">
        <w:rPr>
          <w:rFonts w:ascii="Times New Roman" w:hAnsi="Times New Roman" w:cs="Times New Roman"/>
          <w:b/>
        </w:rPr>
        <w:t>Communications Management Plan</w:t>
      </w:r>
      <w:bookmarkEnd w:id="9"/>
    </w:p>
    <w:p w:rsidR="00BB5590" w:rsidRPr="00D60267" w:rsidRDefault="00BB5590" w:rsidP="00BB5590">
      <w:pPr>
        <w:rPr>
          <w:rFonts w:ascii="Times New Roman" w:hAnsi="Times New Roman" w:cs="Times New Roman"/>
          <w:sz w:val="24"/>
          <w:szCs w:val="24"/>
        </w:rPr>
      </w:pPr>
    </w:p>
    <w:p w:rsidR="00BB5590" w:rsidRPr="00D60267" w:rsidRDefault="006E3616" w:rsidP="00BB5590">
      <w:pPr>
        <w:spacing w:line="276" w:lineRule="auto"/>
        <w:rPr>
          <w:rFonts w:ascii="Times New Roman" w:hAnsi="Times New Roman" w:cs="Times New Roman"/>
          <w:sz w:val="24"/>
          <w:szCs w:val="24"/>
        </w:rPr>
      </w:pPr>
      <w:r>
        <w:rPr>
          <w:rFonts w:ascii="Times New Roman" w:hAnsi="Times New Roman" w:cs="Times New Roman"/>
          <w:sz w:val="24"/>
          <w:szCs w:val="24"/>
        </w:rPr>
        <w:t xml:space="preserve">Please, you will have to be </w:t>
      </w:r>
      <w:r w:rsidR="00BB5590" w:rsidRPr="00D60267">
        <w:rPr>
          <w:rFonts w:ascii="Times New Roman" w:hAnsi="Times New Roman" w:cs="Times New Roman"/>
          <w:sz w:val="24"/>
          <w:szCs w:val="24"/>
        </w:rPr>
        <w:t>refer</w:t>
      </w:r>
      <w:r>
        <w:rPr>
          <w:rFonts w:ascii="Times New Roman" w:hAnsi="Times New Roman" w:cs="Times New Roman"/>
          <w:sz w:val="24"/>
          <w:szCs w:val="24"/>
        </w:rPr>
        <w:t>ed</w:t>
      </w:r>
      <w:r w:rsidR="00BB5590" w:rsidRPr="00D60267">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00BB5590" w:rsidRPr="00D60267">
        <w:rPr>
          <w:rFonts w:ascii="Times New Roman" w:hAnsi="Times New Roman" w:cs="Times New Roman"/>
          <w:sz w:val="24"/>
          <w:szCs w:val="24"/>
        </w:rPr>
        <w:t xml:space="preserve">communication plan adopted for this </w:t>
      </w:r>
      <w:r w:rsidR="00FA486B">
        <w:rPr>
          <w:rFonts w:ascii="Times New Roman" w:hAnsi="Times New Roman" w:cs="Times New Roman"/>
          <w:sz w:val="24"/>
          <w:szCs w:val="24"/>
        </w:rPr>
        <w:t>Project under the dissemination and exploation plan.</w:t>
      </w:r>
    </w:p>
    <w:p w:rsidR="00BB5590" w:rsidRPr="00D60267" w:rsidRDefault="00BB5590" w:rsidP="00BB5590">
      <w:pPr>
        <w:pStyle w:val="Heading3"/>
        <w:rPr>
          <w:rFonts w:ascii="Times New Roman" w:hAnsi="Times New Roman" w:cs="Times New Roman"/>
          <w:b/>
        </w:rPr>
      </w:pPr>
      <w:bookmarkStart w:id="10" w:name="_Toc12559897"/>
      <w:r w:rsidRPr="00D60267">
        <w:rPr>
          <w:rFonts w:ascii="Times New Roman" w:hAnsi="Times New Roman" w:cs="Times New Roman"/>
          <w:b/>
        </w:rPr>
        <w:t>Cost Management Plan</w:t>
      </w:r>
      <w:bookmarkEnd w:id="10"/>
    </w:p>
    <w:p w:rsidR="00BB5590" w:rsidRPr="00D60267" w:rsidRDefault="00BB5590" w:rsidP="00FA486B">
      <w:pPr>
        <w:spacing w:line="276" w:lineRule="auto"/>
        <w:jc w:val="both"/>
        <w:rPr>
          <w:rFonts w:ascii="Times New Roman" w:hAnsi="Times New Roman" w:cs="Times New Roman"/>
          <w:sz w:val="24"/>
          <w:szCs w:val="24"/>
        </w:rPr>
      </w:pPr>
      <w:r w:rsidRPr="00D60267">
        <w:rPr>
          <w:rFonts w:ascii="Times New Roman" w:hAnsi="Times New Roman" w:cs="Times New Roman"/>
          <w:sz w:val="24"/>
          <w:szCs w:val="24"/>
        </w:rPr>
        <w:t xml:space="preserve">The Project Manager will be responsible for managing and reporting on the project’s cost throughout the duration of the </w:t>
      </w:r>
      <w:r w:rsidR="00FA486B">
        <w:rPr>
          <w:rFonts w:ascii="Times New Roman" w:hAnsi="Times New Roman" w:cs="Times New Roman"/>
          <w:sz w:val="24"/>
          <w:szCs w:val="24"/>
        </w:rPr>
        <w:t>Project,</w:t>
      </w:r>
      <w:r w:rsidRPr="00D60267">
        <w:rPr>
          <w:rFonts w:ascii="Times New Roman" w:hAnsi="Times New Roman" w:cs="Times New Roman"/>
          <w:sz w:val="24"/>
          <w:szCs w:val="24"/>
        </w:rPr>
        <w:t xml:space="preserve"> based on the input provided by contact persons for each partner in the project and as detailed in the Partnership Agreement and the budget. The Project Manager will present and review the project’s cost performance during the scheduled online and face to face project meeting as well as provide status update emails regularly. </w:t>
      </w:r>
    </w:p>
    <w:p w:rsidR="00BB5590" w:rsidRPr="00D60267" w:rsidRDefault="00BB5590" w:rsidP="00FA486B">
      <w:pPr>
        <w:spacing w:line="276" w:lineRule="auto"/>
        <w:jc w:val="both"/>
        <w:rPr>
          <w:rFonts w:ascii="Times New Roman" w:hAnsi="Times New Roman" w:cs="Times New Roman"/>
          <w:sz w:val="24"/>
          <w:szCs w:val="24"/>
        </w:rPr>
      </w:pPr>
      <w:r w:rsidRPr="00D60267">
        <w:rPr>
          <w:rFonts w:ascii="Times New Roman" w:hAnsi="Times New Roman" w:cs="Times New Roman"/>
          <w:sz w:val="24"/>
          <w:szCs w:val="24"/>
        </w:rPr>
        <w:t xml:space="preserve">All budget authority and decisions, to include budget changes, reside with the EACEA as outlined in the grant agreement and guidelines for us of the grant. </w:t>
      </w:r>
    </w:p>
    <w:p w:rsidR="00BB5590" w:rsidRPr="00D60267" w:rsidRDefault="00BB5590" w:rsidP="00FA486B">
      <w:pPr>
        <w:pStyle w:val="Heading3"/>
        <w:jc w:val="both"/>
        <w:rPr>
          <w:rFonts w:ascii="Times New Roman" w:hAnsi="Times New Roman" w:cs="Times New Roman"/>
          <w:b/>
        </w:rPr>
      </w:pPr>
      <w:bookmarkStart w:id="11" w:name="_Toc12559898"/>
      <w:r w:rsidRPr="00D60267">
        <w:rPr>
          <w:rFonts w:ascii="Times New Roman" w:hAnsi="Times New Roman" w:cs="Times New Roman"/>
          <w:b/>
        </w:rPr>
        <w:t>Procurement Management Plan</w:t>
      </w:r>
      <w:bookmarkEnd w:id="11"/>
    </w:p>
    <w:p w:rsidR="00BB5590" w:rsidRPr="00D60267" w:rsidRDefault="00BB5590" w:rsidP="00FA486B">
      <w:pPr>
        <w:spacing w:line="276" w:lineRule="auto"/>
        <w:jc w:val="both"/>
        <w:rPr>
          <w:rFonts w:ascii="Times New Roman" w:hAnsi="Times New Roman" w:cs="Times New Roman"/>
          <w:sz w:val="24"/>
          <w:szCs w:val="24"/>
        </w:rPr>
      </w:pPr>
      <w:r w:rsidRPr="00D60267">
        <w:rPr>
          <w:rFonts w:ascii="Times New Roman" w:hAnsi="Times New Roman" w:cs="Times New Roman"/>
          <w:sz w:val="24"/>
          <w:szCs w:val="24"/>
        </w:rPr>
        <w:t>The Project Manager will provide oversight and management for all procurement activities under this project with a team appointed at the</w:t>
      </w:r>
      <w:r w:rsidR="003C616B">
        <w:rPr>
          <w:rFonts w:ascii="Times New Roman" w:hAnsi="Times New Roman" w:cs="Times New Roman"/>
          <w:sz w:val="24"/>
          <w:szCs w:val="24"/>
        </w:rPr>
        <w:t xml:space="preserve"> Faculty of Law of University of Montenegro for Montenegrin partners and </w:t>
      </w:r>
      <w:r w:rsidRPr="00D60267">
        <w:rPr>
          <w:rFonts w:ascii="Times New Roman" w:hAnsi="Times New Roman" w:cs="Times New Roman"/>
          <w:sz w:val="24"/>
          <w:szCs w:val="24"/>
        </w:rPr>
        <w:t xml:space="preserve"> </w:t>
      </w:r>
      <w:r w:rsidR="003C616B">
        <w:rPr>
          <w:rFonts w:ascii="Times New Roman" w:hAnsi="Times New Roman" w:cs="Times New Roman"/>
          <w:sz w:val="24"/>
          <w:szCs w:val="24"/>
        </w:rPr>
        <w:t>Public University “Kadri Zeka for Kosovar partners.</w:t>
      </w:r>
    </w:p>
    <w:p w:rsidR="00BB5590" w:rsidRPr="00D60267" w:rsidRDefault="00BB5590" w:rsidP="00FA486B">
      <w:pPr>
        <w:spacing w:line="276" w:lineRule="auto"/>
        <w:jc w:val="both"/>
        <w:rPr>
          <w:rFonts w:ascii="Times New Roman" w:hAnsi="Times New Roman" w:cs="Times New Roman"/>
          <w:sz w:val="24"/>
          <w:szCs w:val="24"/>
        </w:rPr>
      </w:pPr>
      <w:r w:rsidRPr="00D60267">
        <w:rPr>
          <w:rFonts w:ascii="Times New Roman" w:hAnsi="Times New Roman" w:cs="Times New Roman"/>
          <w:sz w:val="24"/>
          <w:szCs w:val="24"/>
        </w:rPr>
        <w:t xml:space="preserve">The tender procedures for equipment hardware will take part in national level, decentralized by the project leader. </w:t>
      </w:r>
    </w:p>
    <w:p w:rsidR="00BB5590" w:rsidRPr="00D60267" w:rsidRDefault="00BB5590" w:rsidP="00FA486B">
      <w:pPr>
        <w:spacing w:line="276" w:lineRule="auto"/>
        <w:jc w:val="both"/>
        <w:rPr>
          <w:rFonts w:ascii="Times New Roman" w:hAnsi="Times New Roman" w:cs="Times New Roman"/>
          <w:sz w:val="24"/>
          <w:szCs w:val="24"/>
        </w:rPr>
      </w:pPr>
      <w:r w:rsidRPr="00D60267">
        <w:rPr>
          <w:rFonts w:ascii="Times New Roman" w:hAnsi="Times New Roman" w:cs="Times New Roman"/>
          <w:sz w:val="24"/>
          <w:szCs w:val="24"/>
        </w:rPr>
        <w:t>The tender procedures for equipment software will be centralized (the procurement process only) while the payment/purchase will be individual by each partner</w:t>
      </w:r>
      <w:r w:rsidR="00FA486B">
        <w:rPr>
          <w:rFonts w:ascii="Times New Roman" w:hAnsi="Times New Roman" w:cs="Times New Roman"/>
          <w:sz w:val="24"/>
          <w:szCs w:val="24"/>
        </w:rPr>
        <w:t>.</w:t>
      </w:r>
      <w:r w:rsidRPr="00D60267">
        <w:rPr>
          <w:rFonts w:ascii="Times New Roman" w:hAnsi="Times New Roman" w:cs="Times New Roman"/>
          <w:sz w:val="24"/>
          <w:szCs w:val="24"/>
        </w:rPr>
        <w:t xml:space="preserve"> </w:t>
      </w:r>
    </w:p>
    <w:p w:rsidR="00BB5590" w:rsidRPr="00D60267" w:rsidRDefault="00BB5590" w:rsidP="00FA486B">
      <w:pPr>
        <w:spacing w:line="276" w:lineRule="auto"/>
        <w:jc w:val="both"/>
        <w:rPr>
          <w:rFonts w:ascii="Times New Roman" w:hAnsi="Times New Roman" w:cs="Times New Roman"/>
          <w:sz w:val="24"/>
          <w:szCs w:val="24"/>
        </w:rPr>
      </w:pPr>
      <w:r w:rsidRPr="00D60267">
        <w:rPr>
          <w:rFonts w:ascii="Times New Roman" w:hAnsi="Times New Roman" w:cs="Times New Roman"/>
          <w:sz w:val="24"/>
          <w:szCs w:val="24"/>
        </w:rPr>
        <w:lastRenderedPageBreak/>
        <w:t>All procurement will be in line with grant agreement and guidelines for us</w:t>
      </w:r>
      <w:r w:rsidR="00FA486B">
        <w:rPr>
          <w:rFonts w:ascii="Times New Roman" w:hAnsi="Times New Roman" w:cs="Times New Roman"/>
          <w:sz w:val="24"/>
          <w:szCs w:val="24"/>
        </w:rPr>
        <w:t>e</w:t>
      </w:r>
      <w:r w:rsidRPr="00D60267">
        <w:rPr>
          <w:rFonts w:ascii="Times New Roman" w:hAnsi="Times New Roman" w:cs="Times New Roman"/>
          <w:sz w:val="24"/>
          <w:szCs w:val="24"/>
        </w:rPr>
        <w:t xml:space="preserve"> of the grant. The procurement process for hardware will be decided by SC open voting.</w:t>
      </w:r>
    </w:p>
    <w:p w:rsidR="00BB5590" w:rsidRPr="00D60267" w:rsidRDefault="00BB5590" w:rsidP="00FA486B">
      <w:pPr>
        <w:pStyle w:val="Heading3"/>
        <w:jc w:val="both"/>
        <w:rPr>
          <w:rFonts w:ascii="Times New Roman" w:hAnsi="Times New Roman" w:cs="Times New Roman"/>
          <w:b/>
        </w:rPr>
      </w:pPr>
      <w:bookmarkStart w:id="12" w:name="_Toc12559899"/>
      <w:r w:rsidRPr="00D60267">
        <w:rPr>
          <w:rFonts w:ascii="Times New Roman" w:hAnsi="Times New Roman" w:cs="Times New Roman"/>
          <w:b/>
        </w:rPr>
        <w:t>Quality Management Plan</w:t>
      </w:r>
      <w:bookmarkEnd w:id="12"/>
    </w:p>
    <w:p w:rsidR="00BB5590" w:rsidRPr="00D60267" w:rsidRDefault="00BB5590" w:rsidP="00FA486B">
      <w:pPr>
        <w:spacing w:line="276" w:lineRule="auto"/>
        <w:jc w:val="both"/>
        <w:rPr>
          <w:rFonts w:ascii="Times New Roman" w:hAnsi="Times New Roman" w:cs="Times New Roman"/>
          <w:sz w:val="24"/>
          <w:szCs w:val="24"/>
        </w:rPr>
      </w:pPr>
      <w:r w:rsidRPr="00D60267">
        <w:rPr>
          <w:rFonts w:ascii="Times New Roman" w:hAnsi="Times New Roman" w:cs="Times New Roman"/>
          <w:sz w:val="24"/>
          <w:szCs w:val="24"/>
        </w:rPr>
        <w:t>Please refer to quality plan adopted for this project. The Quality Plan involved the monitoring and evaluation processed of the project.</w:t>
      </w:r>
    </w:p>
    <w:p w:rsidR="00BB5590" w:rsidRPr="00D60267" w:rsidRDefault="00BB5590" w:rsidP="00FA486B">
      <w:pPr>
        <w:pStyle w:val="Heading3"/>
        <w:jc w:val="both"/>
        <w:rPr>
          <w:rFonts w:ascii="Times New Roman" w:hAnsi="Times New Roman" w:cs="Times New Roman"/>
          <w:b/>
        </w:rPr>
      </w:pPr>
      <w:bookmarkStart w:id="13" w:name="_Toc12559900"/>
      <w:r w:rsidRPr="00D60267">
        <w:rPr>
          <w:rFonts w:ascii="Times New Roman" w:hAnsi="Times New Roman" w:cs="Times New Roman"/>
          <w:b/>
        </w:rPr>
        <w:t>Risk Management Plan</w:t>
      </w:r>
      <w:bookmarkEnd w:id="13"/>
    </w:p>
    <w:p w:rsidR="00BB5590" w:rsidRPr="00D60267" w:rsidRDefault="00BB5590" w:rsidP="00FA486B">
      <w:pPr>
        <w:spacing w:line="276" w:lineRule="auto"/>
        <w:jc w:val="both"/>
        <w:rPr>
          <w:rFonts w:ascii="Times New Roman" w:hAnsi="Times New Roman" w:cs="Times New Roman"/>
          <w:sz w:val="24"/>
          <w:szCs w:val="24"/>
        </w:rPr>
      </w:pPr>
      <w:r w:rsidRPr="00D60267">
        <w:rPr>
          <w:rFonts w:ascii="Times New Roman" w:hAnsi="Times New Roman" w:cs="Times New Roman"/>
          <w:sz w:val="24"/>
          <w:szCs w:val="24"/>
        </w:rPr>
        <w:t xml:space="preserve">Every effort will be made to proactively identify risks ahead of time in order to implement a mitigation strategy from the project’s onset. The most likely and highest impact risks were added to the project logical framework to ensure that the assigned risk managers take the necessary steps to implement the mitigation response at the appropriate time during the schedule.  </w:t>
      </w:r>
    </w:p>
    <w:p w:rsidR="00BB5590" w:rsidRPr="00D60267" w:rsidRDefault="00BB5590" w:rsidP="00FA486B">
      <w:pPr>
        <w:jc w:val="both"/>
        <w:rPr>
          <w:rFonts w:ascii="Times New Roman" w:hAnsi="Times New Roman" w:cs="Times New Roman"/>
          <w:sz w:val="24"/>
          <w:szCs w:val="24"/>
        </w:rPr>
      </w:pPr>
      <w:r w:rsidRPr="00D60267">
        <w:rPr>
          <w:rFonts w:ascii="Times New Roman" w:hAnsi="Times New Roman" w:cs="Times New Roman"/>
          <w:sz w:val="24"/>
          <w:szCs w:val="24"/>
        </w:rPr>
        <w:t>Upon the completion of the project, during the closing process, the project manager will analyze each risk as well as the risk management process.  Based on this analysis, the project manager will identify any improvements that can be made to the risk management process for future projects.  These improvements will be captured as part of the lessons learned knowledge base.</w:t>
      </w:r>
    </w:p>
    <w:p w:rsidR="00BB5590" w:rsidRPr="00D60267" w:rsidRDefault="00BB5590" w:rsidP="00FA486B">
      <w:pPr>
        <w:jc w:val="both"/>
        <w:rPr>
          <w:rFonts w:ascii="Times New Roman" w:hAnsi="Times New Roman" w:cs="Times New Roman"/>
          <w:sz w:val="24"/>
          <w:szCs w:val="24"/>
        </w:rPr>
      </w:pPr>
    </w:p>
    <w:p w:rsidR="009145A8" w:rsidRDefault="009145A8" w:rsidP="00BB5590">
      <w:pPr>
        <w:rPr>
          <w:rFonts w:ascii="Times New Roman" w:hAnsi="Times New Roman" w:cs="Times New Roman"/>
          <w:noProof/>
          <w:sz w:val="24"/>
          <w:szCs w:val="24"/>
          <w:lang w:eastAsia="sq-AL"/>
        </w:rPr>
        <w:sectPr w:rsidR="009145A8">
          <w:headerReference w:type="even" r:id="rId8"/>
          <w:headerReference w:type="default" r:id="rId9"/>
          <w:footerReference w:type="default" r:id="rId10"/>
          <w:headerReference w:type="first" r:id="rId11"/>
          <w:pgSz w:w="11906" w:h="16838"/>
          <w:pgMar w:top="1440" w:right="1440" w:bottom="1440" w:left="1440" w:header="720" w:footer="720" w:gutter="0"/>
          <w:cols w:space="720"/>
          <w:docGrid w:linePitch="360"/>
        </w:sectPr>
      </w:pPr>
    </w:p>
    <w:p w:rsidR="009145A8" w:rsidRDefault="009145A8" w:rsidP="009145A8"/>
    <w:sectPr w:rsidR="009145A8" w:rsidSect="009145A8">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226" w:rsidRDefault="00D40226" w:rsidP="00551676">
      <w:pPr>
        <w:spacing w:after="0" w:line="240" w:lineRule="auto"/>
      </w:pPr>
      <w:r>
        <w:separator/>
      </w:r>
    </w:p>
  </w:endnote>
  <w:endnote w:type="continuationSeparator" w:id="0">
    <w:p w:rsidR="00D40226" w:rsidRDefault="00D40226" w:rsidP="0055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848326"/>
      <w:docPartObj>
        <w:docPartGallery w:val="Page Numbers (Bottom of Page)"/>
        <w:docPartUnique/>
      </w:docPartObj>
    </w:sdtPr>
    <w:sdtEndPr/>
    <w:sdtContent>
      <w:p w:rsidR="004D67D2" w:rsidRDefault="004D67D2">
        <w:pPr>
          <w:pStyle w:val="Footer"/>
          <w:jc w:val="right"/>
        </w:pPr>
        <w:r>
          <w:fldChar w:fldCharType="begin"/>
        </w:r>
        <w:r>
          <w:instrText>PAGE   \* MERGEFORMAT</w:instrText>
        </w:r>
        <w:r>
          <w:fldChar w:fldCharType="separate"/>
        </w:r>
        <w:r w:rsidR="00381EAC">
          <w:rPr>
            <w:noProof/>
          </w:rPr>
          <w:t>2</w:t>
        </w:r>
        <w:r>
          <w:fldChar w:fldCharType="end"/>
        </w:r>
      </w:p>
    </w:sdtContent>
  </w:sdt>
  <w:p w:rsidR="004D67D2" w:rsidRDefault="004D6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226" w:rsidRDefault="00D40226" w:rsidP="00551676">
      <w:pPr>
        <w:spacing w:after="0" w:line="240" w:lineRule="auto"/>
      </w:pPr>
      <w:r>
        <w:separator/>
      </w:r>
    </w:p>
  </w:footnote>
  <w:footnote w:type="continuationSeparator" w:id="0">
    <w:p w:rsidR="00D40226" w:rsidRDefault="00D40226" w:rsidP="00551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7D2" w:rsidRDefault="004D6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7D2" w:rsidRDefault="004D67D2" w:rsidP="003D5786">
    <w:pPr>
      <w:pStyle w:val="Header"/>
      <w:jc w:val="right"/>
      <w:rPr>
        <w:rFonts w:ascii="Times New Roman" w:hAnsi="Times New Roman" w:cs="Times New Roman"/>
        <w:sz w:val="24"/>
        <w:szCs w:val="24"/>
        <w:lang w:val="en-US" w:eastAsia="sq-AL"/>
      </w:rPr>
    </w:pPr>
    <w:r w:rsidRPr="00CF77B7">
      <w:rPr>
        <w:noProof/>
        <w:lang w:val="en-US"/>
      </w:rPr>
      <w:drawing>
        <wp:inline distT="0" distB="0" distL="0" distR="0" wp14:anchorId="5C9F1455" wp14:editId="5DDBEA00">
          <wp:extent cx="1347470" cy="110934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1109345"/>
                  </a:xfrm>
                  <a:prstGeom prst="rect">
                    <a:avLst/>
                  </a:prstGeom>
                  <a:noFill/>
                </pic:spPr>
              </pic:pic>
            </a:graphicData>
          </a:graphic>
        </wp:inline>
      </w:drawing>
    </w:r>
    <w:r>
      <w:ptab w:relativeTo="margin" w:alignment="center" w:leader="none"/>
    </w:r>
    <w:r w:rsidRPr="00D60267">
      <w:rPr>
        <w:rFonts w:ascii="Times New Roman" w:hAnsi="Times New Roman" w:cs="Times New Roman"/>
        <w:sz w:val="24"/>
        <w:szCs w:val="24"/>
        <w:lang w:val="en-US" w:eastAsia="sq-AL"/>
      </w:rPr>
      <w:t xml:space="preserve">        </w:t>
    </w:r>
    <w:r>
      <w:rPr>
        <w:rFonts w:ascii="Times New Roman" w:hAnsi="Times New Roman" w:cs="Times New Roman"/>
        <w:sz w:val="24"/>
        <w:szCs w:val="24"/>
        <w:lang w:val="en-US" w:eastAsia="sq-AL"/>
      </w:rPr>
      <w:t xml:space="preserve">                                            </w:t>
    </w:r>
    <w:r w:rsidRPr="00D60267">
      <w:rPr>
        <w:rFonts w:ascii="Times New Roman" w:hAnsi="Times New Roman" w:cs="Times New Roman"/>
        <w:sz w:val="24"/>
        <w:szCs w:val="24"/>
        <w:lang w:val="en-US" w:eastAsia="sq-AL"/>
      </w:rPr>
      <w:t xml:space="preserve">    </w:t>
    </w:r>
    <w:r w:rsidRPr="00D60267">
      <w:rPr>
        <w:rFonts w:ascii="Times New Roman" w:hAnsi="Times New Roman" w:cs="Times New Roman"/>
        <w:noProof/>
        <w:sz w:val="24"/>
        <w:szCs w:val="24"/>
        <w:lang w:val="en-US"/>
      </w:rPr>
      <w:drawing>
        <wp:inline distT="0" distB="0" distL="0" distR="0" wp14:anchorId="05031B33" wp14:editId="6337146B">
          <wp:extent cx="2167255" cy="923769"/>
          <wp:effectExtent l="0" t="0" r="4445" b="0"/>
          <wp:docPr id="8" name="Picture 8" descr="C:\Users\UKZ - Projekt\Desktop\QUADIC\QUADIC 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KZ - Projekt\Desktop\QUADIC\QUADIC Logo\eu_flag_co_funded_pos_rgb_lef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3579" cy="947776"/>
                  </a:xfrm>
                  <a:prstGeom prst="rect">
                    <a:avLst/>
                  </a:prstGeom>
                  <a:noFill/>
                  <a:ln>
                    <a:noFill/>
                  </a:ln>
                </pic:spPr>
              </pic:pic>
            </a:graphicData>
          </a:graphic>
        </wp:inline>
      </w:drawing>
    </w:r>
    <w:r w:rsidRPr="00D60267">
      <w:rPr>
        <w:rFonts w:ascii="Times New Roman" w:hAnsi="Times New Roman" w:cs="Times New Roman"/>
        <w:sz w:val="24"/>
        <w:szCs w:val="24"/>
        <w:lang w:val="en-US" w:eastAsia="sq-AL"/>
      </w:rPr>
      <w:t xml:space="preserve">                                                         </w:t>
    </w:r>
  </w:p>
  <w:p w:rsidR="004D67D2" w:rsidRDefault="004D67D2" w:rsidP="00D60267">
    <w:pPr>
      <w:pStyle w:val="Header"/>
      <w:rPr>
        <w:rFonts w:ascii="Times New Roman" w:hAnsi="Times New Roman" w:cs="Times New Roman"/>
        <w:sz w:val="24"/>
        <w:szCs w:val="24"/>
        <w:lang w:val="en-US" w:eastAsia="sq-AL"/>
      </w:rPr>
    </w:pPr>
  </w:p>
  <w:p w:rsidR="004D67D2" w:rsidRDefault="004D67D2" w:rsidP="00A94C52">
    <w:pPr>
      <w:pStyle w:val="Header"/>
      <w:jc w:val="center"/>
    </w:pPr>
    <w:r>
      <w:rPr>
        <w:b/>
        <w:sz w:val="24"/>
      </w:rPr>
      <w:t xml:space="preserve">                                          610449-EPP-1-2019-1-ME-EPPKA2-CBHE-JP</w:t>
    </w:r>
    <w:r w:rsidRPr="00D60267">
      <w:rPr>
        <w:rFonts w:ascii="Times New Roman" w:hAnsi="Times New Roman" w:cs="Times New Roman"/>
        <w:sz w:val="24"/>
        <w:szCs w:val="24"/>
        <w:lang w:val="en-US"/>
      </w:rPr>
      <w:tab/>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7D2" w:rsidRDefault="004D6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A6B95"/>
    <w:multiLevelType w:val="hybridMultilevel"/>
    <w:tmpl w:val="27FC78FA"/>
    <w:lvl w:ilvl="0" w:tplc="6994BA54">
      <w:numFmt w:val="bullet"/>
      <w:lvlText w:val=""/>
      <w:lvlJc w:val="left"/>
      <w:pPr>
        <w:ind w:left="860" w:hanging="360"/>
      </w:pPr>
      <w:rPr>
        <w:rFonts w:ascii="Symbol" w:eastAsia="Symbol" w:hAnsi="Symbol" w:cs="Symbol" w:hint="default"/>
        <w:w w:val="100"/>
        <w:sz w:val="24"/>
        <w:szCs w:val="24"/>
        <w:lang w:val="en-US" w:eastAsia="en-US" w:bidi="en-US"/>
      </w:rPr>
    </w:lvl>
    <w:lvl w:ilvl="1" w:tplc="ABB862D8">
      <w:numFmt w:val="bullet"/>
      <w:lvlText w:val="•"/>
      <w:lvlJc w:val="left"/>
      <w:pPr>
        <w:ind w:left="1770" w:hanging="360"/>
      </w:pPr>
      <w:rPr>
        <w:rFonts w:hint="default"/>
        <w:lang w:val="en-US" w:eastAsia="en-US" w:bidi="en-US"/>
      </w:rPr>
    </w:lvl>
    <w:lvl w:ilvl="2" w:tplc="5E8C88EA">
      <w:numFmt w:val="bullet"/>
      <w:lvlText w:val="•"/>
      <w:lvlJc w:val="left"/>
      <w:pPr>
        <w:ind w:left="2680" w:hanging="360"/>
      </w:pPr>
      <w:rPr>
        <w:rFonts w:hint="default"/>
        <w:lang w:val="en-US" w:eastAsia="en-US" w:bidi="en-US"/>
      </w:rPr>
    </w:lvl>
    <w:lvl w:ilvl="3" w:tplc="243EB834">
      <w:numFmt w:val="bullet"/>
      <w:lvlText w:val="•"/>
      <w:lvlJc w:val="left"/>
      <w:pPr>
        <w:ind w:left="3590" w:hanging="360"/>
      </w:pPr>
      <w:rPr>
        <w:rFonts w:hint="default"/>
        <w:lang w:val="en-US" w:eastAsia="en-US" w:bidi="en-US"/>
      </w:rPr>
    </w:lvl>
    <w:lvl w:ilvl="4" w:tplc="2C96E9F0">
      <w:numFmt w:val="bullet"/>
      <w:lvlText w:val="•"/>
      <w:lvlJc w:val="left"/>
      <w:pPr>
        <w:ind w:left="4500" w:hanging="360"/>
      </w:pPr>
      <w:rPr>
        <w:rFonts w:hint="default"/>
        <w:lang w:val="en-US" w:eastAsia="en-US" w:bidi="en-US"/>
      </w:rPr>
    </w:lvl>
    <w:lvl w:ilvl="5" w:tplc="1BC81FD8">
      <w:numFmt w:val="bullet"/>
      <w:lvlText w:val="•"/>
      <w:lvlJc w:val="left"/>
      <w:pPr>
        <w:ind w:left="5410" w:hanging="360"/>
      </w:pPr>
      <w:rPr>
        <w:rFonts w:hint="default"/>
        <w:lang w:val="en-US" w:eastAsia="en-US" w:bidi="en-US"/>
      </w:rPr>
    </w:lvl>
    <w:lvl w:ilvl="6" w:tplc="26DE86FE">
      <w:numFmt w:val="bullet"/>
      <w:lvlText w:val="•"/>
      <w:lvlJc w:val="left"/>
      <w:pPr>
        <w:ind w:left="6320" w:hanging="360"/>
      </w:pPr>
      <w:rPr>
        <w:rFonts w:hint="default"/>
        <w:lang w:val="en-US" w:eastAsia="en-US" w:bidi="en-US"/>
      </w:rPr>
    </w:lvl>
    <w:lvl w:ilvl="7" w:tplc="664E57CC">
      <w:numFmt w:val="bullet"/>
      <w:lvlText w:val="•"/>
      <w:lvlJc w:val="left"/>
      <w:pPr>
        <w:ind w:left="7230" w:hanging="360"/>
      </w:pPr>
      <w:rPr>
        <w:rFonts w:hint="default"/>
        <w:lang w:val="en-US" w:eastAsia="en-US" w:bidi="en-US"/>
      </w:rPr>
    </w:lvl>
    <w:lvl w:ilvl="8" w:tplc="B4C0D84C">
      <w:numFmt w:val="bullet"/>
      <w:lvlText w:val="•"/>
      <w:lvlJc w:val="left"/>
      <w:pPr>
        <w:ind w:left="8140" w:hanging="360"/>
      </w:pPr>
      <w:rPr>
        <w:rFonts w:hint="default"/>
        <w:lang w:val="en-US" w:eastAsia="en-US" w:bidi="en-US"/>
      </w:rPr>
    </w:lvl>
  </w:abstractNum>
  <w:abstractNum w:abstractNumId="1" w15:restartNumberingAfterBreak="0">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 w15:restartNumberingAfterBreak="0">
    <w:nsid w:val="62105285"/>
    <w:multiLevelType w:val="hybridMultilevel"/>
    <w:tmpl w:val="9D4A87F8"/>
    <w:lvl w:ilvl="0" w:tplc="CCEE78EE">
      <w:start w:val="1"/>
      <w:numFmt w:val="decimal"/>
      <w:lvlText w:val="%1."/>
      <w:lvlJc w:val="left"/>
      <w:pPr>
        <w:ind w:left="1350" w:hanging="360"/>
      </w:pPr>
      <w:rPr>
        <w:rFonts w:ascii="Times New Roman" w:eastAsiaTheme="minorHAnsi" w:hAnsi="Times New Roman" w:cs="Times New Roman"/>
      </w:rPr>
    </w:lvl>
    <w:lvl w:ilvl="1" w:tplc="041C0019" w:tentative="1">
      <w:start w:val="1"/>
      <w:numFmt w:val="lowerLetter"/>
      <w:lvlText w:val="%2."/>
      <w:lvlJc w:val="left"/>
      <w:pPr>
        <w:ind w:left="-3150" w:hanging="360"/>
      </w:pPr>
    </w:lvl>
    <w:lvl w:ilvl="2" w:tplc="041C001B" w:tentative="1">
      <w:start w:val="1"/>
      <w:numFmt w:val="lowerRoman"/>
      <w:lvlText w:val="%3."/>
      <w:lvlJc w:val="right"/>
      <w:pPr>
        <w:ind w:left="-2430" w:hanging="180"/>
      </w:pPr>
    </w:lvl>
    <w:lvl w:ilvl="3" w:tplc="041C000F" w:tentative="1">
      <w:start w:val="1"/>
      <w:numFmt w:val="decimal"/>
      <w:lvlText w:val="%4."/>
      <w:lvlJc w:val="left"/>
      <w:pPr>
        <w:ind w:left="-1710" w:hanging="360"/>
      </w:pPr>
    </w:lvl>
    <w:lvl w:ilvl="4" w:tplc="041C0019" w:tentative="1">
      <w:start w:val="1"/>
      <w:numFmt w:val="lowerLetter"/>
      <w:lvlText w:val="%5."/>
      <w:lvlJc w:val="left"/>
      <w:pPr>
        <w:ind w:left="-990" w:hanging="360"/>
      </w:pPr>
    </w:lvl>
    <w:lvl w:ilvl="5" w:tplc="041C001B" w:tentative="1">
      <w:start w:val="1"/>
      <w:numFmt w:val="lowerRoman"/>
      <w:lvlText w:val="%6."/>
      <w:lvlJc w:val="right"/>
      <w:pPr>
        <w:ind w:left="-270" w:hanging="180"/>
      </w:pPr>
    </w:lvl>
    <w:lvl w:ilvl="6" w:tplc="041C000F" w:tentative="1">
      <w:start w:val="1"/>
      <w:numFmt w:val="decimal"/>
      <w:lvlText w:val="%7."/>
      <w:lvlJc w:val="left"/>
      <w:pPr>
        <w:ind w:left="450" w:hanging="360"/>
      </w:pPr>
    </w:lvl>
    <w:lvl w:ilvl="7" w:tplc="041C0019" w:tentative="1">
      <w:start w:val="1"/>
      <w:numFmt w:val="lowerLetter"/>
      <w:lvlText w:val="%8."/>
      <w:lvlJc w:val="left"/>
      <w:pPr>
        <w:ind w:left="1170" w:hanging="360"/>
      </w:pPr>
    </w:lvl>
    <w:lvl w:ilvl="8" w:tplc="041C001B" w:tentative="1">
      <w:start w:val="1"/>
      <w:numFmt w:val="lowerRoman"/>
      <w:lvlText w:val="%9."/>
      <w:lvlJc w:val="right"/>
      <w:pPr>
        <w:ind w:left="1890" w:hanging="180"/>
      </w:pPr>
    </w:lvl>
  </w:abstractNum>
  <w:abstractNum w:abstractNumId="3" w15:restartNumberingAfterBreak="0">
    <w:nsid w:val="650D6699"/>
    <w:multiLevelType w:val="hybridMultilevel"/>
    <w:tmpl w:val="082CDF48"/>
    <w:lvl w:ilvl="0" w:tplc="041C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 w15:restartNumberingAfterBreak="0">
    <w:nsid w:val="70623A6A"/>
    <w:multiLevelType w:val="hybridMultilevel"/>
    <w:tmpl w:val="0A0CAF9E"/>
    <w:lvl w:ilvl="0" w:tplc="A5D0B060">
      <w:numFmt w:val="bullet"/>
      <w:lvlText w:val="-"/>
      <w:lvlJc w:val="left"/>
      <w:pPr>
        <w:ind w:left="720" w:hanging="360"/>
      </w:pPr>
      <w:rPr>
        <w:rFonts w:ascii="Calibri" w:eastAsiaTheme="minorHAnsi" w:hAnsi="Calibri" w:cs="Calibri" w:hint="default"/>
        <w:b/>
        <w:sz w:val="24"/>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76"/>
    <w:rsid w:val="00002235"/>
    <w:rsid w:val="00036B98"/>
    <w:rsid w:val="00044C83"/>
    <w:rsid w:val="00085A0F"/>
    <w:rsid w:val="000C6840"/>
    <w:rsid w:val="00164F58"/>
    <w:rsid w:val="00176BC1"/>
    <w:rsid w:val="0019157A"/>
    <w:rsid w:val="001C0BB0"/>
    <w:rsid w:val="001C33D4"/>
    <w:rsid w:val="002C04B6"/>
    <w:rsid w:val="002F0D1C"/>
    <w:rsid w:val="00381EAC"/>
    <w:rsid w:val="00390074"/>
    <w:rsid w:val="003A19E4"/>
    <w:rsid w:val="003A245B"/>
    <w:rsid w:val="003B25B9"/>
    <w:rsid w:val="003C616B"/>
    <w:rsid w:val="003C66A5"/>
    <w:rsid w:val="003D5786"/>
    <w:rsid w:val="003D6CAF"/>
    <w:rsid w:val="003E26D8"/>
    <w:rsid w:val="004035F7"/>
    <w:rsid w:val="00416432"/>
    <w:rsid w:val="00421AF4"/>
    <w:rsid w:val="00433F60"/>
    <w:rsid w:val="00450813"/>
    <w:rsid w:val="00470D3F"/>
    <w:rsid w:val="0049408F"/>
    <w:rsid w:val="004B0005"/>
    <w:rsid w:val="004D67D2"/>
    <w:rsid w:val="004D6B31"/>
    <w:rsid w:val="004F4DB3"/>
    <w:rsid w:val="00500A26"/>
    <w:rsid w:val="005136F9"/>
    <w:rsid w:val="00550722"/>
    <w:rsid w:val="00551676"/>
    <w:rsid w:val="00562FD8"/>
    <w:rsid w:val="00602C56"/>
    <w:rsid w:val="006033EF"/>
    <w:rsid w:val="00616254"/>
    <w:rsid w:val="00622253"/>
    <w:rsid w:val="00633FA0"/>
    <w:rsid w:val="00637EE8"/>
    <w:rsid w:val="006B2CD7"/>
    <w:rsid w:val="006C0A85"/>
    <w:rsid w:val="006D6F74"/>
    <w:rsid w:val="006E3616"/>
    <w:rsid w:val="00704AF6"/>
    <w:rsid w:val="00725CFB"/>
    <w:rsid w:val="0076114E"/>
    <w:rsid w:val="00764CD8"/>
    <w:rsid w:val="007800C2"/>
    <w:rsid w:val="007C513C"/>
    <w:rsid w:val="007C529C"/>
    <w:rsid w:val="007F1327"/>
    <w:rsid w:val="008123E5"/>
    <w:rsid w:val="00851D38"/>
    <w:rsid w:val="008C2968"/>
    <w:rsid w:val="008D6764"/>
    <w:rsid w:val="008E2F72"/>
    <w:rsid w:val="009145A8"/>
    <w:rsid w:val="00942BFD"/>
    <w:rsid w:val="00963B9B"/>
    <w:rsid w:val="009B0B07"/>
    <w:rsid w:val="009B0E7F"/>
    <w:rsid w:val="00A0620A"/>
    <w:rsid w:val="00A07A6E"/>
    <w:rsid w:val="00A60E41"/>
    <w:rsid w:val="00A94C52"/>
    <w:rsid w:val="00A96586"/>
    <w:rsid w:val="00AE75A6"/>
    <w:rsid w:val="00B27BFE"/>
    <w:rsid w:val="00B30D10"/>
    <w:rsid w:val="00B3495E"/>
    <w:rsid w:val="00B373C1"/>
    <w:rsid w:val="00B972F2"/>
    <w:rsid w:val="00BB5590"/>
    <w:rsid w:val="00C07F38"/>
    <w:rsid w:val="00C31CA1"/>
    <w:rsid w:val="00CA0A8C"/>
    <w:rsid w:val="00CB5204"/>
    <w:rsid w:val="00CC070A"/>
    <w:rsid w:val="00CC17A5"/>
    <w:rsid w:val="00CC539E"/>
    <w:rsid w:val="00D25176"/>
    <w:rsid w:val="00D25970"/>
    <w:rsid w:val="00D40226"/>
    <w:rsid w:val="00D60267"/>
    <w:rsid w:val="00DC553E"/>
    <w:rsid w:val="00E23D1F"/>
    <w:rsid w:val="00ED1B96"/>
    <w:rsid w:val="00EE13AD"/>
    <w:rsid w:val="00EE2EDA"/>
    <w:rsid w:val="00F73292"/>
    <w:rsid w:val="00FA486B"/>
    <w:rsid w:val="00FB59D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024FB7-EDD0-4D2A-A0AA-AE005E32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5590"/>
    <w:pPr>
      <w:keepNext/>
      <w:keepLines/>
      <w:spacing w:before="480" w:after="0" w:line="240" w:lineRule="auto"/>
      <w:outlineLvl w:val="0"/>
    </w:pPr>
    <w:rPr>
      <w:rFonts w:ascii="Arial Narrow" w:eastAsiaTheme="majorEastAsia" w:hAnsi="Arial Narrow" w:cstheme="majorBidi"/>
      <w:b/>
      <w:bCs/>
      <w:caps/>
      <w:color w:val="2E74B5" w:themeColor="accent1" w:themeShade="BF"/>
      <w:sz w:val="24"/>
      <w:szCs w:val="28"/>
      <w:lang w:val="en-US"/>
    </w:rPr>
  </w:style>
  <w:style w:type="paragraph" w:styleId="Heading3">
    <w:name w:val="heading 3"/>
    <w:basedOn w:val="Normal"/>
    <w:next w:val="Normal"/>
    <w:link w:val="Heading3Char"/>
    <w:uiPriority w:val="9"/>
    <w:unhideWhenUsed/>
    <w:qFormat/>
    <w:rsid w:val="00BB55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676"/>
  </w:style>
  <w:style w:type="paragraph" w:styleId="Footer">
    <w:name w:val="footer"/>
    <w:basedOn w:val="Normal"/>
    <w:link w:val="FooterChar"/>
    <w:uiPriority w:val="99"/>
    <w:unhideWhenUsed/>
    <w:rsid w:val="00551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676"/>
  </w:style>
  <w:style w:type="paragraph" w:styleId="ListParagraph">
    <w:name w:val="List Paragraph"/>
    <w:basedOn w:val="Normal"/>
    <w:uiPriority w:val="34"/>
    <w:qFormat/>
    <w:rsid w:val="00704AF6"/>
    <w:pPr>
      <w:ind w:left="720"/>
      <w:contextualSpacing/>
    </w:pPr>
  </w:style>
  <w:style w:type="paragraph" w:styleId="BalloonText">
    <w:name w:val="Balloon Text"/>
    <w:basedOn w:val="Normal"/>
    <w:link w:val="BalloonTextChar"/>
    <w:uiPriority w:val="99"/>
    <w:semiHidden/>
    <w:unhideWhenUsed/>
    <w:rsid w:val="001C0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BB0"/>
    <w:rPr>
      <w:rFonts w:ascii="Segoe UI" w:hAnsi="Segoe UI" w:cs="Segoe UI"/>
      <w:sz w:val="18"/>
      <w:szCs w:val="18"/>
    </w:rPr>
  </w:style>
  <w:style w:type="character" w:styleId="Hyperlink">
    <w:name w:val="Hyperlink"/>
    <w:basedOn w:val="DefaultParagraphFont"/>
    <w:uiPriority w:val="99"/>
    <w:unhideWhenUsed/>
    <w:rsid w:val="00BB5590"/>
    <w:rPr>
      <w:color w:val="0563C1" w:themeColor="hyperlink"/>
      <w:u w:val="single"/>
    </w:rPr>
  </w:style>
  <w:style w:type="paragraph" w:styleId="TOC3">
    <w:name w:val="toc 3"/>
    <w:basedOn w:val="Normal"/>
    <w:next w:val="Normal"/>
    <w:autoRedefine/>
    <w:uiPriority w:val="39"/>
    <w:unhideWhenUsed/>
    <w:rsid w:val="00BB5590"/>
    <w:pPr>
      <w:spacing w:after="100" w:line="240" w:lineRule="auto"/>
      <w:ind w:left="480"/>
    </w:pPr>
    <w:rPr>
      <w:rFonts w:ascii="Times New Roman" w:hAnsi="Times New Roman" w:cs="Times New Roman"/>
      <w:sz w:val="24"/>
      <w:szCs w:val="24"/>
      <w:lang w:val="en-US"/>
    </w:rPr>
  </w:style>
  <w:style w:type="paragraph" w:styleId="TOC1">
    <w:name w:val="toc 1"/>
    <w:basedOn w:val="Normal"/>
    <w:next w:val="Normal"/>
    <w:autoRedefine/>
    <w:uiPriority w:val="39"/>
    <w:unhideWhenUsed/>
    <w:rsid w:val="00BB5590"/>
    <w:pPr>
      <w:spacing w:after="100"/>
    </w:pPr>
    <w:rPr>
      <w:lang w:val="en-US"/>
    </w:rPr>
  </w:style>
  <w:style w:type="character" w:customStyle="1" w:styleId="Heading1Char">
    <w:name w:val="Heading 1 Char"/>
    <w:basedOn w:val="DefaultParagraphFont"/>
    <w:link w:val="Heading1"/>
    <w:uiPriority w:val="9"/>
    <w:rsid w:val="00BB5590"/>
    <w:rPr>
      <w:rFonts w:ascii="Arial Narrow" w:eastAsiaTheme="majorEastAsia" w:hAnsi="Arial Narrow" w:cstheme="majorBidi"/>
      <w:b/>
      <w:bCs/>
      <w:caps/>
      <w:color w:val="2E74B5" w:themeColor="accent1" w:themeShade="BF"/>
      <w:sz w:val="24"/>
      <w:szCs w:val="28"/>
      <w:lang w:val="en-US"/>
    </w:rPr>
  </w:style>
  <w:style w:type="character" w:customStyle="1" w:styleId="Heading3Char">
    <w:name w:val="Heading 3 Char"/>
    <w:basedOn w:val="DefaultParagraphFont"/>
    <w:link w:val="Heading3"/>
    <w:uiPriority w:val="9"/>
    <w:rsid w:val="00BB5590"/>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D25176"/>
    <w:pPr>
      <w:widowControl w:val="0"/>
      <w:autoSpaceDE w:val="0"/>
      <w:autoSpaceDN w:val="0"/>
      <w:spacing w:after="0" w:line="240" w:lineRule="auto"/>
    </w:pPr>
    <w:rPr>
      <w:rFonts w:ascii="Calibri" w:eastAsia="Calibri" w:hAnsi="Calibri" w:cs="Calibri"/>
      <w:lang w:val="en-US" w:bidi="en-US"/>
    </w:rPr>
  </w:style>
  <w:style w:type="paragraph" w:styleId="CommentText">
    <w:name w:val="annotation text"/>
    <w:basedOn w:val="Normal"/>
    <w:link w:val="CommentTextChar"/>
    <w:semiHidden/>
    <w:rsid w:val="0076114E"/>
    <w:pPr>
      <w:spacing w:after="0" w:line="240" w:lineRule="auto"/>
    </w:pPr>
    <w:rPr>
      <w:rFonts w:ascii="Times New Roman" w:eastAsia="Times New Roman" w:hAnsi="Times New Roman" w:cs="Arial"/>
      <w:szCs w:val="20"/>
      <w:lang w:val="en-GB" w:eastAsia="en-GB"/>
    </w:rPr>
  </w:style>
  <w:style w:type="character" w:customStyle="1" w:styleId="CommentTextChar">
    <w:name w:val="Comment Text Char"/>
    <w:basedOn w:val="DefaultParagraphFont"/>
    <w:link w:val="CommentText"/>
    <w:semiHidden/>
    <w:rsid w:val="0076114E"/>
    <w:rPr>
      <w:rFonts w:ascii="Times New Roman" w:eastAsia="Times New Roman" w:hAnsi="Times New Roman" w:cs="Arial"/>
      <w:szCs w:val="20"/>
      <w:lang w:val="en-GB" w:eastAsia="en-GB"/>
    </w:rPr>
  </w:style>
  <w:style w:type="character" w:styleId="FollowedHyperlink">
    <w:name w:val="FollowedHyperlink"/>
    <w:basedOn w:val="DefaultParagraphFont"/>
    <w:uiPriority w:val="99"/>
    <w:semiHidden/>
    <w:unhideWhenUsed/>
    <w:rsid w:val="009145A8"/>
    <w:rPr>
      <w:color w:val="954F72"/>
      <w:u w:val="single"/>
    </w:rPr>
  </w:style>
  <w:style w:type="paragraph" w:customStyle="1" w:styleId="font5">
    <w:name w:val="font5"/>
    <w:basedOn w:val="Normal"/>
    <w:rsid w:val="009145A8"/>
    <w:pPr>
      <w:spacing w:before="100" w:beforeAutospacing="1" w:after="100" w:afterAutospacing="1" w:line="240" w:lineRule="auto"/>
    </w:pPr>
    <w:rPr>
      <w:rFonts w:ascii="Tahoma" w:eastAsia="Times New Roman" w:hAnsi="Tahoma" w:cs="Tahoma"/>
      <w:color w:val="000000"/>
      <w:sz w:val="18"/>
      <w:szCs w:val="18"/>
      <w:lang w:eastAsia="sq-AL"/>
    </w:rPr>
  </w:style>
  <w:style w:type="paragraph" w:customStyle="1" w:styleId="font6">
    <w:name w:val="font6"/>
    <w:basedOn w:val="Normal"/>
    <w:rsid w:val="009145A8"/>
    <w:pPr>
      <w:spacing w:before="100" w:beforeAutospacing="1" w:after="100" w:afterAutospacing="1" w:line="240" w:lineRule="auto"/>
    </w:pPr>
    <w:rPr>
      <w:rFonts w:ascii="Tahoma" w:eastAsia="Times New Roman" w:hAnsi="Tahoma" w:cs="Tahoma"/>
      <w:b/>
      <w:bCs/>
      <w:color w:val="000000"/>
      <w:sz w:val="18"/>
      <w:szCs w:val="18"/>
      <w:lang w:eastAsia="sq-AL"/>
    </w:rPr>
  </w:style>
  <w:style w:type="paragraph" w:customStyle="1" w:styleId="xl64">
    <w:name w:val="xl64"/>
    <w:basedOn w:val="Normal"/>
    <w:rsid w:val="009145A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4"/>
      <w:szCs w:val="24"/>
      <w:lang w:eastAsia="sq-AL"/>
    </w:rPr>
  </w:style>
  <w:style w:type="paragraph" w:customStyle="1" w:styleId="xl65">
    <w:name w:val="xl65"/>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q-AL"/>
    </w:rPr>
  </w:style>
  <w:style w:type="paragraph" w:customStyle="1" w:styleId="xl66">
    <w:name w:val="xl66"/>
    <w:basedOn w:val="Normal"/>
    <w:rsid w:val="009145A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q-AL"/>
    </w:rPr>
  </w:style>
  <w:style w:type="paragraph" w:customStyle="1" w:styleId="xl67">
    <w:name w:val="xl67"/>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q-AL"/>
    </w:rPr>
  </w:style>
  <w:style w:type="paragraph" w:customStyle="1" w:styleId="xl68">
    <w:name w:val="xl68"/>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q-AL"/>
    </w:rPr>
  </w:style>
  <w:style w:type="paragraph" w:customStyle="1" w:styleId="xl69">
    <w:name w:val="xl69"/>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q-AL"/>
    </w:rPr>
  </w:style>
  <w:style w:type="paragraph" w:customStyle="1" w:styleId="xl70">
    <w:name w:val="xl70"/>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q-AL"/>
    </w:rPr>
  </w:style>
  <w:style w:type="paragraph" w:customStyle="1" w:styleId="xl71">
    <w:name w:val="xl71"/>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q-AL"/>
    </w:rPr>
  </w:style>
  <w:style w:type="paragraph" w:customStyle="1" w:styleId="xl72">
    <w:name w:val="xl72"/>
    <w:basedOn w:val="Normal"/>
    <w:rsid w:val="009145A8"/>
    <w:pPr>
      <w:spacing w:before="100" w:beforeAutospacing="1" w:after="100" w:afterAutospacing="1" w:line="240" w:lineRule="auto"/>
      <w:jc w:val="center"/>
      <w:textAlignment w:val="center"/>
    </w:pPr>
    <w:rPr>
      <w:rFonts w:ascii="Calibri" w:eastAsia="Times New Roman" w:hAnsi="Calibri" w:cs="Calibri"/>
      <w:b/>
      <w:bCs/>
      <w:sz w:val="24"/>
      <w:szCs w:val="24"/>
      <w:lang w:eastAsia="sq-AL"/>
    </w:rPr>
  </w:style>
  <w:style w:type="paragraph" w:customStyle="1" w:styleId="xl73">
    <w:name w:val="xl73"/>
    <w:basedOn w:val="Normal"/>
    <w:rsid w:val="009145A8"/>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xl74">
    <w:name w:val="xl74"/>
    <w:basedOn w:val="Normal"/>
    <w:rsid w:val="009145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q-AL"/>
    </w:rPr>
  </w:style>
  <w:style w:type="paragraph" w:customStyle="1" w:styleId="xl75">
    <w:name w:val="xl75"/>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q-AL"/>
    </w:rPr>
  </w:style>
  <w:style w:type="paragraph" w:customStyle="1" w:styleId="xl76">
    <w:name w:val="xl76"/>
    <w:basedOn w:val="Normal"/>
    <w:rsid w:val="009145A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xl77">
    <w:name w:val="xl77"/>
    <w:basedOn w:val="Normal"/>
    <w:rsid w:val="009145A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sq-AL"/>
    </w:rPr>
  </w:style>
  <w:style w:type="paragraph" w:customStyle="1" w:styleId="xl78">
    <w:name w:val="xl78"/>
    <w:basedOn w:val="Normal"/>
    <w:rsid w:val="009145A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q-AL"/>
    </w:rPr>
  </w:style>
  <w:style w:type="paragraph" w:customStyle="1" w:styleId="xl79">
    <w:name w:val="xl79"/>
    <w:basedOn w:val="Normal"/>
    <w:rsid w:val="009145A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q-AL"/>
    </w:rPr>
  </w:style>
  <w:style w:type="paragraph" w:customStyle="1" w:styleId="xl80">
    <w:name w:val="xl80"/>
    <w:basedOn w:val="Normal"/>
    <w:rsid w:val="009145A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sq-AL"/>
    </w:rPr>
  </w:style>
  <w:style w:type="paragraph" w:customStyle="1" w:styleId="xl81">
    <w:name w:val="xl81"/>
    <w:basedOn w:val="Normal"/>
    <w:rsid w:val="009145A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q-AL"/>
    </w:rPr>
  </w:style>
  <w:style w:type="paragraph" w:customStyle="1" w:styleId="xl82">
    <w:name w:val="xl82"/>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xl83">
    <w:name w:val="xl83"/>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xl84">
    <w:name w:val="xl84"/>
    <w:basedOn w:val="Normal"/>
    <w:rsid w:val="009145A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q-AL"/>
    </w:rPr>
  </w:style>
  <w:style w:type="paragraph" w:customStyle="1" w:styleId="xl85">
    <w:name w:val="xl85"/>
    <w:basedOn w:val="Normal"/>
    <w:rsid w:val="009145A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q-AL"/>
    </w:rPr>
  </w:style>
  <w:style w:type="paragraph" w:customStyle="1" w:styleId="xl86">
    <w:name w:val="xl86"/>
    <w:basedOn w:val="Normal"/>
    <w:rsid w:val="009145A8"/>
    <w:pPr>
      <w:pBdr>
        <w:top w:val="single" w:sz="8"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xl87">
    <w:name w:val="xl87"/>
    <w:basedOn w:val="Normal"/>
    <w:rsid w:val="009145A8"/>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sq-AL"/>
    </w:rPr>
  </w:style>
  <w:style w:type="paragraph" w:customStyle="1" w:styleId="xl88">
    <w:name w:val="xl88"/>
    <w:basedOn w:val="Normal"/>
    <w:rsid w:val="009145A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q-AL"/>
    </w:rPr>
  </w:style>
  <w:style w:type="paragraph" w:customStyle="1" w:styleId="xl89">
    <w:name w:val="xl89"/>
    <w:basedOn w:val="Normal"/>
    <w:rsid w:val="009145A8"/>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q-AL"/>
    </w:rPr>
  </w:style>
  <w:style w:type="paragraph" w:customStyle="1" w:styleId="xl90">
    <w:name w:val="xl90"/>
    <w:basedOn w:val="Normal"/>
    <w:rsid w:val="009145A8"/>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q-AL"/>
    </w:rPr>
  </w:style>
  <w:style w:type="paragraph" w:customStyle="1" w:styleId="xl91">
    <w:name w:val="xl91"/>
    <w:basedOn w:val="Normal"/>
    <w:rsid w:val="009145A8"/>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xl92">
    <w:name w:val="xl92"/>
    <w:basedOn w:val="Normal"/>
    <w:rsid w:val="009145A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q-AL"/>
    </w:rPr>
  </w:style>
  <w:style w:type="paragraph" w:customStyle="1" w:styleId="xl93">
    <w:name w:val="xl93"/>
    <w:basedOn w:val="Normal"/>
    <w:rsid w:val="009145A8"/>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q-AL"/>
    </w:rPr>
  </w:style>
  <w:style w:type="paragraph" w:customStyle="1" w:styleId="xl94">
    <w:name w:val="xl94"/>
    <w:basedOn w:val="Normal"/>
    <w:rsid w:val="009145A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xl95">
    <w:name w:val="xl95"/>
    <w:basedOn w:val="Normal"/>
    <w:rsid w:val="009145A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q-AL"/>
    </w:rPr>
  </w:style>
  <w:style w:type="paragraph" w:customStyle="1" w:styleId="xl96">
    <w:name w:val="xl96"/>
    <w:basedOn w:val="Normal"/>
    <w:rsid w:val="009145A8"/>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xl97">
    <w:name w:val="xl97"/>
    <w:basedOn w:val="Normal"/>
    <w:rsid w:val="009145A8"/>
    <w:pPr>
      <w:pBdr>
        <w:top w:val="single" w:sz="4" w:space="0" w:color="auto"/>
        <w:left w:val="single" w:sz="4" w:space="0" w:color="auto"/>
        <w:bottom w:val="single" w:sz="8"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q-AL"/>
    </w:rPr>
  </w:style>
  <w:style w:type="paragraph" w:customStyle="1" w:styleId="xl98">
    <w:name w:val="xl98"/>
    <w:basedOn w:val="Normal"/>
    <w:rsid w:val="009145A8"/>
    <w:pPr>
      <w:pBdr>
        <w:top w:val="single" w:sz="4" w:space="0" w:color="auto"/>
        <w:left w:val="single" w:sz="4" w:space="0" w:color="auto"/>
        <w:bottom w:val="single" w:sz="8"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4"/>
      <w:szCs w:val="24"/>
      <w:lang w:eastAsia="sq-AL"/>
    </w:rPr>
  </w:style>
  <w:style w:type="paragraph" w:customStyle="1" w:styleId="xl99">
    <w:name w:val="xl99"/>
    <w:basedOn w:val="Normal"/>
    <w:rsid w:val="009145A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q-AL"/>
    </w:rPr>
  </w:style>
  <w:style w:type="paragraph" w:customStyle="1" w:styleId="xl100">
    <w:name w:val="xl100"/>
    <w:basedOn w:val="Normal"/>
    <w:rsid w:val="009145A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xl101">
    <w:name w:val="xl101"/>
    <w:basedOn w:val="Normal"/>
    <w:rsid w:val="009145A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xl102">
    <w:name w:val="xl102"/>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q-AL"/>
    </w:rPr>
  </w:style>
  <w:style w:type="paragraph" w:customStyle="1" w:styleId="xl103">
    <w:name w:val="xl103"/>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sq-AL"/>
    </w:rPr>
  </w:style>
  <w:style w:type="paragraph" w:customStyle="1" w:styleId="xl104">
    <w:name w:val="xl104"/>
    <w:basedOn w:val="Normal"/>
    <w:rsid w:val="009145A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q-AL"/>
    </w:rPr>
  </w:style>
  <w:style w:type="paragraph" w:customStyle="1" w:styleId="xl105">
    <w:name w:val="xl105"/>
    <w:basedOn w:val="Normal"/>
    <w:rsid w:val="009145A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q-AL"/>
    </w:rPr>
  </w:style>
  <w:style w:type="paragraph" w:customStyle="1" w:styleId="xl106">
    <w:name w:val="xl106"/>
    <w:basedOn w:val="Normal"/>
    <w:rsid w:val="009145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q-AL"/>
    </w:rPr>
  </w:style>
  <w:style w:type="paragraph" w:customStyle="1" w:styleId="xl107">
    <w:name w:val="xl107"/>
    <w:basedOn w:val="Normal"/>
    <w:rsid w:val="009145A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q-AL"/>
    </w:rPr>
  </w:style>
  <w:style w:type="paragraph" w:customStyle="1" w:styleId="xl108">
    <w:name w:val="xl108"/>
    <w:basedOn w:val="Normal"/>
    <w:rsid w:val="009145A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q-AL"/>
    </w:rPr>
  </w:style>
  <w:style w:type="paragraph" w:customStyle="1" w:styleId="xl109">
    <w:name w:val="xl109"/>
    <w:basedOn w:val="Normal"/>
    <w:rsid w:val="009145A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q-AL"/>
    </w:rPr>
  </w:style>
  <w:style w:type="paragraph" w:customStyle="1" w:styleId="xl110">
    <w:name w:val="xl110"/>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sq-AL"/>
    </w:rPr>
  </w:style>
  <w:style w:type="paragraph" w:customStyle="1" w:styleId="xl111">
    <w:name w:val="xl111"/>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sq-AL"/>
    </w:rPr>
  </w:style>
  <w:style w:type="paragraph" w:customStyle="1" w:styleId="xl112">
    <w:name w:val="xl112"/>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sq-AL"/>
    </w:rPr>
  </w:style>
  <w:style w:type="paragraph" w:customStyle="1" w:styleId="xl113">
    <w:name w:val="xl113"/>
    <w:basedOn w:val="Normal"/>
    <w:rsid w:val="009145A8"/>
    <w:pPr>
      <w:pBdr>
        <w:top w:val="single" w:sz="4" w:space="0" w:color="auto"/>
        <w:left w:val="single" w:sz="8" w:space="0" w:color="auto"/>
        <w:bottom w:val="single" w:sz="4" w:space="0" w:color="auto"/>
        <w:right w:val="single" w:sz="4" w:space="0" w:color="auto"/>
      </w:pBdr>
      <w:shd w:val="clear" w:color="BDD6EE" w:fill="BDD7EE"/>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xl114">
    <w:name w:val="xl114"/>
    <w:basedOn w:val="Normal"/>
    <w:rsid w:val="009145A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q-AL"/>
    </w:rPr>
  </w:style>
  <w:style w:type="paragraph" w:customStyle="1" w:styleId="xl115">
    <w:name w:val="xl115"/>
    <w:basedOn w:val="Normal"/>
    <w:rsid w:val="009145A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sq-AL"/>
    </w:rPr>
  </w:style>
  <w:style w:type="paragraph" w:customStyle="1" w:styleId="xl116">
    <w:name w:val="xl116"/>
    <w:basedOn w:val="Normal"/>
    <w:rsid w:val="009145A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q-AL"/>
    </w:rPr>
  </w:style>
  <w:style w:type="paragraph" w:customStyle="1" w:styleId="xl117">
    <w:name w:val="xl117"/>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sq-AL"/>
    </w:rPr>
  </w:style>
  <w:style w:type="paragraph" w:customStyle="1" w:styleId="xl118">
    <w:name w:val="xl118"/>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sq-AL"/>
    </w:rPr>
  </w:style>
  <w:style w:type="paragraph" w:customStyle="1" w:styleId="xl119">
    <w:name w:val="xl119"/>
    <w:basedOn w:val="Normal"/>
    <w:rsid w:val="009145A8"/>
    <w:pPr>
      <w:pBdr>
        <w:top w:val="single" w:sz="4" w:space="0" w:color="auto"/>
        <w:left w:val="single" w:sz="8" w:space="0" w:color="auto"/>
        <w:bottom w:val="single" w:sz="4" w:space="0" w:color="auto"/>
        <w:right w:val="single" w:sz="4" w:space="0" w:color="auto"/>
      </w:pBdr>
      <w:shd w:val="clear" w:color="BDD6EE" w:fill="FFFFFF"/>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xl120">
    <w:name w:val="xl120"/>
    <w:basedOn w:val="Normal"/>
    <w:rsid w:val="009145A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xl121">
    <w:name w:val="xl121"/>
    <w:basedOn w:val="Normal"/>
    <w:rsid w:val="009145A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q-AL"/>
    </w:rPr>
  </w:style>
  <w:style w:type="paragraph" w:customStyle="1" w:styleId="xl122">
    <w:name w:val="xl122"/>
    <w:basedOn w:val="Normal"/>
    <w:rsid w:val="009145A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sq-AL"/>
    </w:rPr>
  </w:style>
  <w:style w:type="paragraph" w:customStyle="1" w:styleId="xl123">
    <w:name w:val="xl123"/>
    <w:basedOn w:val="Normal"/>
    <w:rsid w:val="009145A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q-AL"/>
    </w:rPr>
  </w:style>
  <w:style w:type="paragraph" w:customStyle="1" w:styleId="xl124">
    <w:name w:val="xl124"/>
    <w:basedOn w:val="Normal"/>
    <w:rsid w:val="009145A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q-AL"/>
    </w:rPr>
  </w:style>
  <w:style w:type="paragraph" w:customStyle="1" w:styleId="xl125">
    <w:name w:val="xl125"/>
    <w:basedOn w:val="Normal"/>
    <w:rsid w:val="009145A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q-AL"/>
    </w:rPr>
  </w:style>
  <w:style w:type="paragraph" w:customStyle="1" w:styleId="xl126">
    <w:name w:val="xl126"/>
    <w:basedOn w:val="Normal"/>
    <w:rsid w:val="009145A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q-AL"/>
    </w:rPr>
  </w:style>
  <w:style w:type="paragraph" w:customStyle="1" w:styleId="xl127">
    <w:name w:val="xl127"/>
    <w:basedOn w:val="Normal"/>
    <w:rsid w:val="009145A8"/>
    <w:pPr>
      <w:pBdr>
        <w:top w:val="single" w:sz="4" w:space="0" w:color="auto"/>
        <w:left w:val="single" w:sz="4" w:space="0" w:color="auto"/>
        <w:bottom w:val="single" w:sz="8"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q-AL"/>
    </w:rPr>
  </w:style>
  <w:style w:type="paragraph" w:customStyle="1" w:styleId="xl128">
    <w:name w:val="xl128"/>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sq-AL"/>
    </w:rPr>
  </w:style>
  <w:style w:type="paragraph" w:customStyle="1" w:styleId="xl129">
    <w:name w:val="xl129"/>
    <w:basedOn w:val="Normal"/>
    <w:rsid w:val="009145A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q-AL"/>
    </w:rPr>
  </w:style>
  <w:style w:type="paragraph" w:customStyle="1" w:styleId="xl130">
    <w:name w:val="xl130"/>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sq-AL"/>
    </w:rPr>
  </w:style>
  <w:style w:type="paragraph" w:customStyle="1" w:styleId="xl131">
    <w:name w:val="xl131"/>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sq-AL"/>
    </w:rPr>
  </w:style>
  <w:style w:type="paragraph" w:customStyle="1" w:styleId="xl132">
    <w:name w:val="xl132"/>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sq-AL"/>
    </w:rPr>
  </w:style>
  <w:style w:type="paragraph" w:customStyle="1" w:styleId="xl133">
    <w:name w:val="xl133"/>
    <w:basedOn w:val="Normal"/>
    <w:rsid w:val="009145A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alibri" w:eastAsia="Times New Roman" w:hAnsi="Calibri" w:cs="Calibri"/>
      <w:b/>
      <w:bCs/>
      <w:sz w:val="24"/>
      <w:szCs w:val="24"/>
      <w:lang w:eastAsia="sq-AL"/>
    </w:rPr>
  </w:style>
  <w:style w:type="paragraph" w:customStyle="1" w:styleId="xl134">
    <w:name w:val="xl134"/>
    <w:basedOn w:val="Normal"/>
    <w:rsid w:val="009145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sq-AL"/>
    </w:rPr>
  </w:style>
  <w:style w:type="paragraph" w:customStyle="1" w:styleId="xl135">
    <w:name w:val="xl135"/>
    <w:basedOn w:val="Normal"/>
    <w:rsid w:val="009145A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sq-AL"/>
    </w:rPr>
  </w:style>
  <w:style w:type="paragraph" w:customStyle="1" w:styleId="xl136">
    <w:name w:val="xl136"/>
    <w:basedOn w:val="Normal"/>
    <w:rsid w:val="009145A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sq-AL"/>
    </w:rPr>
  </w:style>
  <w:style w:type="paragraph" w:customStyle="1" w:styleId="xl137">
    <w:name w:val="xl137"/>
    <w:basedOn w:val="Normal"/>
    <w:rsid w:val="009145A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24"/>
      <w:szCs w:val="24"/>
      <w:lang w:eastAsia="sq-AL"/>
    </w:rPr>
  </w:style>
  <w:style w:type="paragraph" w:customStyle="1" w:styleId="xl138">
    <w:name w:val="xl138"/>
    <w:basedOn w:val="Normal"/>
    <w:rsid w:val="009145A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color w:val="000000"/>
      <w:sz w:val="24"/>
      <w:szCs w:val="24"/>
      <w:lang w:eastAsia="sq-AL"/>
    </w:rPr>
  </w:style>
  <w:style w:type="paragraph" w:customStyle="1" w:styleId="xl139">
    <w:name w:val="xl139"/>
    <w:basedOn w:val="Normal"/>
    <w:rsid w:val="009145A8"/>
    <w:pPr>
      <w:spacing w:before="100" w:beforeAutospacing="1" w:after="100" w:afterAutospacing="1" w:line="240" w:lineRule="auto"/>
      <w:jc w:val="center"/>
    </w:pPr>
    <w:rPr>
      <w:rFonts w:ascii="Times New Roman" w:eastAsia="Times New Roman" w:hAnsi="Times New Roman" w:cs="Times New Roman"/>
      <w:sz w:val="24"/>
      <w:szCs w:val="24"/>
      <w:lang w:eastAsia="sq-AL"/>
    </w:rPr>
  </w:style>
  <w:style w:type="paragraph" w:customStyle="1" w:styleId="xl140">
    <w:name w:val="xl140"/>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q-AL"/>
    </w:rPr>
  </w:style>
  <w:style w:type="paragraph" w:customStyle="1" w:styleId="xl141">
    <w:name w:val="xl141"/>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q-AL"/>
    </w:rPr>
  </w:style>
  <w:style w:type="paragraph" w:customStyle="1" w:styleId="xl142">
    <w:name w:val="xl142"/>
    <w:basedOn w:val="Normal"/>
    <w:rsid w:val="00914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sq-AL"/>
    </w:rPr>
  </w:style>
  <w:style w:type="paragraph" w:customStyle="1" w:styleId="xl143">
    <w:name w:val="xl143"/>
    <w:basedOn w:val="Normal"/>
    <w:rsid w:val="009145A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q-AL"/>
    </w:rPr>
  </w:style>
  <w:style w:type="paragraph" w:customStyle="1" w:styleId="BulletBox">
    <w:name w:val="BulletBox"/>
    <w:basedOn w:val="Normal"/>
    <w:locked/>
    <w:rsid w:val="003E26D8"/>
    <w:pPr>
      <w:widowControl w:val="0"/>
      <w:numPr>
        <w:numId w:val="4"/>
      </w:numPr>
      <w:tabs>
        <w:tab w:val="left" w:pos="228"/>
      </w:tabs>
      <w:spacing w:after="0" w:line="240" w:lineRule="auto"/>
    </w:pPr>
    <w:rPr>
      <w:rFonts w:ascii="Times New Roman" w:eastAsia="Times New Roman" w:hAnsi="Times New Roman" w:cs="Arial"/>
      <w:szCs w:val="20"/>
      <w:lang w:val="en-GB" w:eastAsia="en-GB"/>
    </w:rPr>
  </w:style>
  <w:style w:type="paragraph" w:customStyle="1" w:styleId="Default">
    <w:name w:val="Default"/>
    <w:rsid w:val="009B0E7F"/>
    <w:pPr>
      <w:autoSpaceDE w:val="0"/>
      <w:autoSpaceDN w:val="0"/>
      <w:adjustRightInd w:val="0"/>
      <w:spacing w:after="0" w:line="240" w:lineRule="auto"/>
    </w:pPr>
    <w:rPr>
      <w:rFonts w:ascii="Myriad Pro" w:eastAsia="Times New Roman" w:hAnsi="Myriad Pro" w:cs="Myriad Pro"/>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28606-0829-4A25-9967-4ED5ACEE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3114</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Biljana</cp:lastModifiedBy>
  <cp:revision>2</cp:revision>
  <cp:lastPrinted>2020-02-19T13:55:00Z</cp:lastPrinted>
  <dcterms:created xsi:type="dcterms:W3CDTF">2020-10-30T07:37:00Z</dcterms:created>
  <dcterms:modified xsi:type="dcterms:W3CDTF">2020-10-30T07:37:00Z</dcterms:modified>
</cp:coreProperties>
</file>